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7F" w:rsidRPr="00E35E7F" w:rsidRDefault="00E35E7F" w:rsidP="009B58BD">
      <w:pPr>
        <w:spacing w:after="0" w:line="240" w:lineRule="auto"/>
        <w:ind w:left="3545" w:right="-815" w:firstLine="709"/>
        <w:contextualSpacing/>
        <w:rPr>
          <w:rFonts w:ascii="Times New Roman" w:hAnsi="Times New Roman" w:cs="Times New Roman"/>
          <w:b/>
          <w:sz w:val="19"/>
          <w:szCs w:val="19"/>
        </w:rPr>
      </w:pPr>
      <w:r w:rsidRPr="00E35E7F">
        <w:rPr>
          <w:rFonts w:ascii="Times New Roman" w:hAnsi="Times New Roman" w:cs="Times New Roman"/>
          <w:b/>
          <w:sz w:val="19"/>
          <w:szCs w:val="19"/>
        </w:rPr>
        <w:t>ДОГОВОР</w:t>
      </w:r>
      <w:r>
        <w:rPr>
          <w:rFonts w:ascii="Times New Roman" w:hAnsi="Times New Roman" w:cs="Times New Roman"/>
          <w:b/>
          <w:sz w:val="19"/>
          <w:szCs w:val="19"/>
        </w:rPr>
        <w:t xml:space="preserve"> </w:t>
      </w:r>
      <w:r w:rsidR="009B58BD" w:rsidRPr="00FB5296">
        <w:rPr>
          <w:rFonts w:ascii="Times New Roman" w:hAnsi="Times New Roman" w:cs="Times New Roman"/>
          <w:b/>
          <w:color w:val="FF0000"/>
          <w:sz w:val="19"/>
          <w:szCs w:val="19"/>
        </w:rPr>
        <w:t xml:space="preserve">№ </w:t>
      </w:r>
      <w:r w:rsidR="00BB0BFC">
        <w:rPr>
          <w:rFonts w:ascii="Times New Roman" w:hAnsi="Times New Roman" w:cs="Times New Roman"/>
          <w:b/>
          <w:color w:val="FF0000"/>
          <w:sz w:val="19"/>
          <w:szCs w:val="19"/>
        </w:rPr>
        <w:t>1</w:t>
      </w:r>
      <w:r w:rsidR="009B58BD" w:rsidRPr="00FB5296">
        <w:rPr>
          <w:rFonts w:ascii="Times New Roman" w:hAnsi="Times New Roman" w:cs="Times New Roman"/>
          <w:b/>
          <w:color w:val="FF0000"/>
          <w:sz w:val="19"/>
          <w:szCs w:val="19"/>
        </w:rPr>
        <w:t xml:space="preserve"> Л-</w:t>
      </w:r>
      <w:r w:rsidR="009B58BD">
        <w:rPr>
          <w:rFonts w:ascii="Times New Roman" w:hAnsi="Times New Roman" w:cs="Times New Roman"/>
          <w:b/>
          <w:color w:val="FF0000"/>
          <w:sz w:val="19"/>
          <w:szCs w:val="19"/>
        </w:rPr>
        <w:t>7</w:t>
      </w:r>
      <w:r w:rsidR="009B58BD" w:rsidRPr="00FB5296">
        <w:rPr>
          <w:rFonts w:ascii="Times New Roman" w:hAnsi="Times New Roman" w:cs="Times New Roman"/>
          <w:b/>
          <w:color w:val="FF0000"/>
          <w:sz w:val="19"/>
          <w:szCs w:val="19"/>
        </w:rPr>
        <w:t>(404)</w:t>
      </w:r>
    </w:p>
    <w:p w:rsidR="00E35E7F" w:rsidRPr="00E35E7F" w:rsidRDefault="00E35E7F" w:rsidP="00E35E7F">
      <w:pPr>
        <w:spacing w:after="0" w:line="240" w:lineRule="auto"/>
        <w:ind w:firstLine="709"/>
        <w:contextualSpacing/>
        <w:jc w:val="center"/>
        <w:rPr>
          <w:rFonts w:ascii="Times New Roman" w:hAnsi="Times New Roman" w:cs="Times New Roman"/>
          <w:b/>
          <w:sz w:val="19"/>
          <w:szCs w:val="19"/>
        </w:rPr>
      </w:pPr>
      <w:r w:rsidRPr="00E35E7F">
        <w:rPr>
          <w:rFonts w:ascii="Times New Roman" w:hAnsi="Times New Roman" w:cs="Times New Roman"/>
          <w:b/>
          <w:sz w:val="19"/>
          <w:szCs w:val="19"/>
        </w:rPr>
        <w:t xml:space="preserve">участия в долевом строительстве многоквартирного дома </w:t>
      </w:r>
    </w:p>
    <w:p w:rsidR="00E35E7F" w:rsidRDefault="00E35E7F" w:rsidP="007C2F6D">
      <w:pPr>
        <w:spacing w:after="0" w:line="240" w:lineRule="auto"/>
        <w:ind w:firstLine="709"/>
        <w:contextualSpacing/>
        <w:jc w:val="both"/>
        <w:rPr>
          <w:rFonts w:ascii="Times New Roman" w:hAnsi="Times New Roman" w:cs="Times New Roman"/>
          <w:sz w:val="19"/>
          <w:szCs w:val="19"/>
        </w:rPr>
      </w:pPr>
    </w:p>
    <w:p w:rsidR="004D1DE2" w:rsidRPr="00DA3DA4" w:rsidRDefault="004D1DE2" w:rsidP="004D1DE2">
      <w:pPr>
        <w:spacing w:after="0" w:line="240" w:lineRule="auto"/>
        <w:contextualSpacing/>
        <w:rPr>
          <w:rFonts w:ascii="Times New Roman" w:hAnsi="Times New Roman" w:cs="Times New Roman"/>
          <w:sz w:val="19"/>
          <w:szCs w:val="19"/>
        </w:rPr>
      </w:pPr>
    </w:p>
    <w:p w:rsidR="007C2F6D" w:rsidRPr="00DA3DA4" w:rsidRDefault="00E35E7F" w:rsidP="007C2F6D">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г. </w:t>
      </w:r>
      <w:r w:rsidR="007C2F6D" w:rsidRPr="00DA3DA4">
        <w:rPr>
          <w:rFonts w:ascii="Times New Roman" w:hAnsi="Times New Roman" w:cs="Times New Roman"/>
          <w:sz w:val="19"/>
          <w:szCs w:val="19"/>
        </w:rPr>
        <w:t>Благовещенск</w:t>
      </w: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           </w:t>
      </w:r>
      <w:r>
        <w:rPr>
          <w:rFonts w:ascii="Times New Roman" w:hAnsi="Times New Roman" w:cs="Times New Roman"/>
          <w:sz w:val="19"/>
          <w:szCs w:val="19"/>
        </w:rPr>
        <w:t xml:space="preserve">                                                               </w:t>
      </w:r>
      <w:r w:rsidR="009B58BD">
        <w:rPr>
          <w:rFonts w:ascii="Times New Roman" w:hAnsi="Times New Roman" w:cs="Times New Roman"/>
          <w:sz w:val="19"/>
          <w:szCs w:val="19"/>
        </w:rPr>
        <w:t xml:space="preserve">                                         </w:t>
      </w:r>
      <w:r w:rsidR="00862EF2">
        <w:rPr>
          <w:rFonts w:ascii="Times New Roman" w:hAnsi="Times New Roman" w:cs="Times New Roman"/>
          <w:sz w:val="19"/>
          <w:szCs w:val="19"/>
        </w:rPr>
        <w:t>03</w:t>
      </w:r>
      <w:r w:rsidR="009B58BD">
        <w:rPr>
          <w:rFonts w:ascii="Times New Roman" w:hAnsi="Times New Roman" w:cs="Times New Roman"/>
          <w:sz w:val="19"/>
          <w:szCs w:val="19"/>
        </w:rPr>
        <w:t xml:space="preserve"> мая</w:t>
      </w:r>
      <w:r>
        <w:rPr>
          <w:rFonts w:ascii="Times New Roman" w:hAnsi="Times New Roman" w:cs="Times New Roman"/>
          <w:sz w:val="19"/>
          <w:szCs w:val="19"/>
        </w:rPr>
        <w:t xml:space="preserve"> </w:t>
      </w:r>
      <w:r w:rsidR="009B58BD">
        <w:rPr>
          <w:rFonts w:ascii="Times New Roman" w:hAnsi="Times New Roman" w:cs="Times New Roman"/>
          <w:sz w:val="19"/>
          <w:szCs w:val="19"/>
        </w:rPr>
        <w:t>2023</w:t>
      </w:r>
      <w:r>
        <w:rPr>
          <w:rFonts w:ascii="Times New Roman" w:hAnsi="Times New Roman" w:cs="Times New Roman"/>
          <w:sz w:val="19"/>
          <w:szCs w:val="19"/>
        </w:rPr>
        <w:t xml:space="preserve"> г.</w:t>
      </w:r>
      <w:r w:rsidR="007C2F6D" w:rsidRPr="00DA3DA4">
        <w:rPr>
          <w:rFonts w:ascii="Times New Roman" w:hAnsi="Times New Roman" w:cs="Times New Roman"/>
          <w:sz w:val="19"/>
          <w:szCs w:val="19"/>
        </w:rPr>
        <w:t xml:space="preserve">                                            </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p>
    <w:p w:rsidR="00855F29" w:rsidRPr="000475AB" w:rsidRDefault="00855F29" w:rsidP="00541F88">
      <w:pPr>
        <w:spacing w:line="240" w:lineRule="auto"/>
        <w:ind w:firstLine="709"/>
        <w:contextualSpacing/>
        <w:jc w:val="both"/>
        <w:rPr>
          <w:rFonts w:ascii="Times New Roman" w:hAnsi="Times New Roman" w:cs="Times New Roman"/>
          <w:b/>
          <w:sz w:val="19"/>
          <w:szCs w:val="19"/>
        </w:rPr>
      </w:pPr>
      <w:r w:rsidRPr="000475AB">
        <w:rPr>
          <w:rFonts w:ascii="Times New Roman" w:hAnsi="Times New Roman" w:cs="Times New Roman"/>
          <w:b/>
          <w:sz w:val="19"/>
          <w:szCs w:val="19"/>
        </w:rPr>
        <w:t>Акционерное общество «Специализированный застройщик</w:t>
      </w:r>
      <w:r w:rsidRPr="000475AB">
        <w:rPr>
          <w:rFonts w:ascii="Times New Roman" w:hAnsi="Times New Roman" w:cs="Times New Roman"/>
          <w:sz w:val="19"/>
          <w:szCs w:val="19"/>
        </w:rPr>
        <w:t xml:space="preserve"> </w:t>
      </w:r>
      <w:r w:rsidRPr="000475AB">
        <w:rPr>
          <w:rFonts w:ascii="Times New Roman" w:hAnsi="Times New Roman" w:cs="Times New Roman"/>
          <w:b/>
          <w:sz w:val="19"/>
          <w:szCs w:val="19"/>
        </w:rPr>
        <w:t>«Амурстрой»</w:t>
      </w:r>
      <w:r w:rsidRPr="000475AB">
        <w:rPr>
          <w:rFonts w:ascii="Times New Roman" w:hAnsi="Times New Roman" w:cs="Times New Roman"/>
          <w:sz w:val="19"/>
          <w:szCs w:val="19"/>
        </w:rPr>
        <w:t xml:space="preserve">, в лице </w:t>
      </w:r>
      <w:r>
        <w:rPr>
          <w:rFonts w:ascii="Times New Roman" w:hAnsi="Times New Roman" w:cs="Times New Roman"/>
          <w:sz w:val="19"/>
          <w:szCs w:val="19"/>
        </w:rPr>
        <w:t xml:space="preserve">заместителя </w:t>
      </w:r>
      <w:r w:rsidRPr="00C27814">
        <w:rPr>
          <w:rFonts w:ascii="Times New Roman" w:hAnsi="Times New Roman" w:cs="Times New Roman"/>
          <w:sz w:val="19"/>
          <w:szCs w:val="19"/>
        </w:rPr>
        <w:t xml:space="preserve">генерального директора </w:t>
      </w:r>
      <w:r>
        <w:rPr>
          <w:rFonts w:ascii="Times New Roman" w:hAnsi="Times New Roman" w:cs="Times New Roman"/>
          <w:sz w:val="19"/>
          <w:szCs w:val="19"/>
        </w:rPr>
        <w:t>Абросимова Василия Григорьевича</w:t>
      </w:r>
      <w:r w:rsidRPr="00C27814">
        <w:rPr>
          <w:rFonts w:ascii="Times New Roman" w:hAnsi="Times New Roman" w:cs="Times New Roman"/>
          <w:sz w:val="19"/>
          <w:szCs w:val="19"/>
        </w:rPr>
        <w:t xml:space="preserve">, действующего на основании </w:t>
      </w:r>
      <w:r>
        <w:rPr>
          <w:rFonts w:ascii="Times New Roman" w:hAnsi="Times New Roman" w:cs="Times New Roman"/>
          <w:sz w:val="19"/>
          <w:szCs w:val="19"/>
        </w:rPr>
        <w:t>доверенности № 28АА 1368187 от 29.09.2022 года</w:t>
      </w:r>
      <w:r w:rsidRPr="00174891">
        <w:rPr>
          <w:rFonts w:ascii="Times New Roman" w:hAnsi="Times New Roman" w:cs="Times New Roman"/>
          <w:sz w:val="19"/>
          <w:szCs w:val="19"/>
        </w:rPr>
        <w:t>,</w:t>
      </w:r>
      <w:r w:rsidRPr="000475AB">
        <w:rPr>
          <w:rFonts w:ascii="Times New Roman" w:hAnsi="Times New Roman" w:cs="Times New Roman"/>
          <w:sz w:val="19"/>
          <w:szCs w:val="19"/>
        </w:rPr>
        <w:t xml:space="preserve"> именуемое в дальнейшем </w:t>
      </w:r>
      <w:r w:rsidR="001F0908" w:rsidRPr="001F0908">
        <w:rPr>
          <w:rFonts w:ascii="Times New Roman" w:hAnsi="Times New Roman" w:cs="Times New Roman"/>
          <w:b/>
          <w:sz w:val="19"/>
          <w:szCs w:val="19"/>
        </w:rPr>
        <w:t>«</w:t>
      </w:r>
      <w:r w:rsidRPr="001F0908">
        <w:rPr>
          <w:rFonts w:ascii="Times New Roman" w:hAnsi="Times New Roman" w:cs="Times New Roman"/>
          <w:b/>
          <w:sz w:val="19"/>
          <w:szCs w:val="19"/>
        </w:rPr>
        <w:t>Застройщик</w:t>
      </w:r>
      <w:r w:rsidR="001F0908" w:rsidRPr="001F0908">
        <w:rPr>
          <w:rFonts w:ascii="Times New Roman" w:hAnsi="Times New Roman" w:cs="Times New Roman"/>
          <w:b/>
          <w:sz w:val="19"/>
          <w:szCs w:val="19"/>
        </w:rPr>
        <w:t>»</w:t>
      </w:r>
      <w:r w:rsidRPr="000475AB">
        <w:rPr>
          <w:rFonts w:ascii="Times New Roman" w:hAnsi="Times New Roman" w:cs="Times New Roman"/>
          <w:b/>
          <w:sz w:val="19"/>
          <w:szCs w:val="19"/>
        </w:rPr>
        <w:t xml:space="preserve"> </w:t>
      </w:r>
    </w:p>
    <w:p w:rsidR="00855F29" w:rsidRPr="00FE711A" w:rsidRDefault="00855F29" w:rsidP="00541F88">
      <w:pPr>
        <w:spacing w:line="240" w:lineRule="auto"/>
        <w:ind w:firstLine="709"/>
        <w:contextualSpacing/>
        <w:jc w:val="both"/>
        <w:rPr>
          <w:rFonts w:ascii="Times New Roman" w:hAnsi="Times New Roman" w:cs="Times New Roman"/>
          <w:sz w:val="19"/>
          <w:szCs w:val="19"/>
        </w:rPr>
      </w:pPr>
      <w:r w:rsidRPr="000475AB">
        <w:rPr>
          <w:rFonts w:ascii="Times New Roman" w:hAnsi="Times New Roman" w:cs="Times New Roman"/>
          <w:sz w:val="19"/>
          <w:szCs w:val="19"/>
        </w:rPr>
        <w:t>и Граждан</w:t>
      </w:r>
      <w:r w:rsidR="005F2964">
        <w:rPr>
          <w:rFonts w:ascii="Times New Roman" w:hAnsi="Times New Roman" w:cs="Times New Roman"/>
          <w:color w:val="FF0000"/>
          <w:sz w:val="19"/>
          <w:szCs w:val="19"/>
        </w:rPr>
        <w:t>ин</w:t>
      </w:r>
      <w:r w:rsidRPr="000475AB">
        <w:rPr>
          <w:rFonts w:ascii="Times New Roman" w:hAnsi="Times New Roman" w:cs="Times New Roman"/>
          <w:sz w:val="19"/>
          <w:szCs w:val="19"/>
        </w:rPr>
        <w:t xml:space="preserve"> РФ </w:t>
      </w:r>
      <w:r w:rsidR="001F0908" w:rsidRPr="00407DC9">
        <w:rPr>
          <w:rFonts w:ascii="Times New Roman" w:hAnsi="Times New Roman" w:cs="Times New Roman"/>
          <w:sz w:val="19"/>
          <w:szCs w:val="19"/>
        </w:rPr>
        <w:t>_________________</w:t>
      </w:r>
      <w:r w:rsidR="00310D34" w:rsidRPr="000475AB">
        <w:rPr>
          <w:rFonts w:ascii="Times New Roman" w:hAnsi="Times New Roman" w:cs="Times New Roman"/>
          <w:sz w:val="19"/>
          <w:szCs w:val="19"/>
        </w:rPr>
        <w:t xml:space="preserve">, </w:t>
      </w:r>
      <w:r w:rsidR="001F0908">
        <w:rPr>
          <w:rFonts w:ascii="Times New Roman" w:hAnsi="Times New Roman" w:cs="Times New Roman"/>
          <w:sz w:val="19"/>
          <w:szCs w:val="19"/>
        </w:rPr>
        <w:t>__________</w:t>
      </w:r>
      <w:r w:rsidR="00310D34" w:rsidRPr="000475AB">
        <w:rPr>
          <w:rFonts w:ascii="Times New Roman" w:hAnsi="Times New Roman" w:cs="Times New Roman"/>
          <w:sz w:val="19"/>
          <w:szCs w:val="19"/>
        </w:rPr>
        <w:t xml:space="preserve"> </w:t>
      </w:r>
      <w:r w:rsidR="001F0908">
        <w:rPr>
          <w:rFonts w:ascii="Times New Roman" w:hAnsi="Times New Roman" w:cs="Times New Roman"/>
          <w:sz w:val="19"/>
          <w:szCs w:val="19"/>
        </w:rPr>
        <w:t>года рождения, паспорт серии __________</w:t>
      </w:r>
      <w:r w:rsidR="00310D34" w:rsidRPr="000475AB">
        <w:rPr>
          <w:rFonts w:ascii="Times New Roman" w:hAnsi="Times New Roman" w:cs="Times New Roman"/>
          <w:sz w:val="19"/>
          <w:szCs w:val="19"/>
        </w:rPr>
        <w:t xml:space="preserve">, выдан </w:t>
      </w:r>
      <w:r w:rsidR="001F0908">
        <w:rPr>
          <w:rFonts w:ascii="Times New Roman" w:hAnsi="Times New Roman" w:cs="Times New Roman"/>
          <w:sz w:val="19"/>
          <w:szCs w:val="19"/>
        </w:rPr>
        <w:t>_________________</w:t>
      </w:r>
      <w:r w:rsidR="00310D34" w:rsidRPr="000475AB">
        <w:rPr>
          <w:rFonts w:ascii="Times New Roman" w:hAnsi="Times New Roman" w:cs="Times New Roman"/>
          <w:sz w:val="19"/>
          <w:szCs w:val="19"/>
        </w:rPr>
        <w:t xml:space="preserve"> </w:t>
      </w:r>
      <w:r w:rsidR="001F0908">
        <w:rPr>
          <w:rFonts w:ascii="Times New Roman" w:hAnsi="Times New Roman" w:cs="Times New Roman"/>
          <w:sz w:val="19"/>
          <w:szCs w:val="19"/>
        </w:rPr>
        <w:t>кем ________________</w:t>
      </w:r>
      <w:r w:rsidR="00310D34">
        <w:rPr>
          <w:rFonts w:ascii="Times New Roman" w:hAnsi="Times New Roman" w:cs="Times New Roman"/>
          <w:sz w:val="19"/>
          <w:szCs w:val="19"/>
        </w:rPr>
        <w:t>,</w:t>
      </w:r>
      <w:r w:rsidR="001F0908">
        <w:rPr>
          <w:rFonts w:ascii="Times New Roman" w:hAnsi="Times New Roman" w:cs="Times New Roman"/>
          <w:sz w:val="19"/>
          <w:szCs w:val="19"/>
        </w:rPr>
        <w:t xml:space="preserve"> код подразделения ____________ СНИЛС______________ адрес регистрации: ____________________________________________________________</w:t>
      </w:r>
      <w:r w:rsidR="004D1DE2">
        <w:rPr>
          <w:rFonts w:ascii="Times New Roman" w:hAnsi="Times New Roman" w:cs="Times New Roman"/>
          <w:sz w:val="19"/>
          <w:szCs w:val="19"/>
        </w:rPr>
        <w:t>, почтовый адрес</w:t>
      </w:r>
      <w:r w:rsidR="00F26E3B">
        <w:rPr>
          <w:rFonts w:ascii="Times New Roman" w:hAnsi="Times New Roman" w:cs="Times New Roman"/>
          <w:sz w:val="19"/>
          <w:szCs w:val="19"/>
        </w:rPr>
        <w:t>:</w:t>
      </w:r>
      <w:r w:rsidR="004D1DE2">
        <w:rPr>
          <w:rFonts w:ascii="Times New Roman" w:hAnsi="Times New Roman" w:cs="Times New Roman"/>
          <w:sz w:val="19"/>
          <w:szCs w:val="19"/>
        </w:rPr>
        <w:t xml:space="preserve"> _________________________________________,</w:t>
      </w:r>
      <w:r w:rsidR="001F0908">
        <w:rPr>
          <w:rFonts w:ascii="Times New Roman" w:hAnsi="Times New Roman" w:cs="Times New Roman"/>
          <w:sz w:val="19"/>
          <w:szCs w:val="19"/>
        </w:rPr>
        <w:t xml:space="preserve"> телефон: </w:t>
      </w:r>
      <w:r w:rsidR="00040D87">
        <w:rPr>
          <w:rFonts w:ascii="Times New Roman" w:hAnsi="Times New Roman" w:cs="Times New Roman"/>
          <w:sz w:val="19"/>
          <w:szCs w:val="19"/>
        </w:rPr>
        <w:t xml:space="preserve">______________ </w:t>
      </w:r>
    </w:p>
    <w:p w:rsidR="00855F29" w:rsidRDefault="001F0908" w:rsidP="00541F88">
      <w:pPr>
        <w:spacing w:line="240" w:lineRule="auto"/>
        <w:ind w:firstLine="709"/>
        <w:contextualSpacing/>
        <w:jc w:val="both"/>
        <w:rPr>
          <w:rFonts w:ascii="Times New Roman" w:hAnsi="Times New Roman" w:cs="Times New Roman"/>
          <w:sz w:val="19"/>
          <w:szCs w:val="19"/>
        </w:rPr>
      </w:pPr>
      <w:r>
        <w:rPr>
          <w:rFonts w:ascii="Times New Roman" w:hAnsi="Times New Roman" w:cs="Times New Roman"/>
          <w:sz w:val="19"/>
          <w:szCs w:val="19"/>
        </w:rPr>
        <w:t xml:space="preserve">именуемый в дальнейшем </w:t>
      </w:r>
      <w:r w:rsidRPr="001F0908">
        <w:rPr>
          <w:rFonts w:ascii="Times New Roman" w:hAnsi="Times New Roman" w:cs="Times New Roman"/>
          <w:b/>
          <w:sz w:val="19"/>
          <w:szCs w:val="19"/>
        </w:rPr>
        <w:t>«</w:t>
      </w:r>
      <w:r w:rsidR="00855F29" w:rsidRPr="001F0908">
        <w:rPr>
          <w:rFonts w:ascii="Times New Roman" w:hAnsi="Times New Roman" w:cs="Times New Roman"/>
          <w:b/>
          <w:sz w:val="19"/>
          <w:szCs w:val="19"/>
        </w:rPr>
        <w:t>Участник долевого строительства</w:t>
      </w:r>
      <w:r w:rsidRPr="001F0908">
        <w:rPr>
          <w:rFonts w:ascii="Times New Roman" w:hAnsi="Times New Roman" w:cs="Times New Roman"/>
          <w:b/>
          <w:sz w:val="19"/>
          <w:szCs w:val="19"/>
        </w:rPr>
        <w:t>»</w:t>
      </w:r>
      <w:r>
        <w:rPr>
          <w:rFonts w:ascii="Times New Roman" w:hAnsi="Times New Roman" w:cs="Times New Roman"/>
          <w:sz w:val="19"/>
          <w:szCs w:val="19"/>
        </w:rPr>
        <w:t xml:space="preserve"> или</w:t>
      </w:r>
      <w:r w:rsidR="00855F29" w:rsidRPr="00FE711A">
        <w:rPr>
          <w:rFonts w:ascii="Times New Roman" w:hAnsi="Times New Roman" w:cs="Times New Roman"/>
          <w:sz w:val="19"/>
          <w:szCs w:val="19"/>
        </w:rPr>
        <w:t xml:space="preserve"> </w:t>
      </w:r>
      <w:r w:rsidRPr="001F0908">
        <w:rPr>
          <w:rFonts w:ascii="Times New Roman" w:hAnsi="Times New Roman" w:cs="Times New Roman"/>
          <w:b/>
          <w:sz w:val="19"/>
          <w:szCs w:val="19"/>
        </w:rPr>
        <w:t>«</w:t>
      </w:r>
      <w:r w:rsidR="00855F29" w:rsidRPr="001F0908">
        <w:rPr>
          <w:rFonts w:ascii="Times New Roman" w:hAnsi="Times New Roman" w:cs="Times New Roman"/>
          <w:b/>
          <w:sz w:val="19"/>
          <w:szCs w:val="19"/>
        </w:rPr>
        <w:t>Дольщик</w:t>
      </w:r>
      <w:r w:rsidRPr="001F0908">
        <w:rPr>
          <w:rFonts w:ascii="Times New Roman" w:hAnsi="Times New Roman" w:cs="Times New Roman"/>
          <w:b/>
          <w:sz w:val="19"/>
          <w:szCs w:val="19"/>
        </w:rPr>
        <w:t>»</w:t>
      </w:r>
      <w:r w:rsidR="00855F29" w:rsidRPr="00FE711A">
        <w:rPr>
          <w:rFonts w:ascii="Times New Roman" w:hAnsi="Times New Roman" w:cs="Times New Roman"/>
          <w:sz w:val="19"/>
          <w:szCs w:val="19"/>
        </w:rPr>
        <w:t>, с другой стороны</w:t>
      </w:r>
      <w:r w:rsidR="00855F29" w:rsidRPr="000475AB">
        <w:rPr>
          <w:rFonts w:ascii="Times New Roman" w:hAnsi="Times New Roman" w:cs="Times New Roman"/>
          <w:sz w:val="19"/>
          <w:szCs w:val="19"/>
        </w:rPr>
        <w:t xml:space="preserve">, </w:t>
      </w:r>
      <w:r>
        <w:rPr>
          <w:rFonts w:ascii="Times New Roman" w:hAnsi="Times New Roman" w:cs="Times New Roman"/>
          <w:sz w:val="19"/>
          <w:szCs w:val="19"/>
        </w:rPr>
        <w:t xml:space="preserve">совместно именуемые </w:t>
      </w:r>
      <w:r w:rsidR="00855F29" w:rsidRPr="000475AB">
        <w:rPr>
          <w:rFonts w:ascii="Times New Roman" w:hAnsi="Times New Roman" w:cs="Times New Roman"/>
          <w:sz w:val="19"/>
          <w:szCs w:val="19"/>
        </w:rPr>
        <w:t xml:space="preserve"> </w:t>
      </w:r>
      <w:r w:rsidRPr="001F0908">
        <w:rPr>
          <w:rFonts w:ascii="Times New Roman" w:hAnsi="Times New Roman" w:cs="Times New Roman"/>
          <w:b/>
          <w:sz w:val="19"/>
          <w:szCs w:val="19"/>
        </w:rPr>
        <w:t>«</w:t>
      </w:r>
      <w:r w:rsidR="00855F29" w:rsidRPr="001F0908">
        <w:rPr>
          <w:rFonts w:ascii="Times New Roman" w:hAnsi="Times New Roman" w:cs="Times New Roman"/>
          <w:b/>
          <w:sz w:val="19"/>
          <w:szCs w:val="19"/>
        </w:rPr>
        <w:t>Стороны</w:t>
      </w:r>
      <w:r w:rsidRPr="001F0908">
        <w:rPr>
          <w:rFonts w:ascii="Times New Roman" w:hAnsi="Times New Roman" w:cs="Times New Roman"/>
          <w:b/>
          <w:sz w:val="19"/>
          <w:szCs w:val="19"/>
        </w:rPr>
        <w:t>»</w:t>
      </w:r>
      <w:r w:rsidR="00855F29" w:rsidRPr="000475AB">
        <w:rPr>
          <w:rFonts w:ascii="Times New Roman" w:hAnsi="Times New Roman" w:cs="Times New Roman"/>
          <w:sz w:val="19"/>
          <w:szCs w:val="19"/>
        </w:rPr>
        <w:t>, заключили на</w:t>
      </w:r>
      <w:r>
        <w:rPr>
          <w:rFonts w:ascii="Times New Roman" w:hAnsi="Times New Roman" w:cs="Times New Roman"/>
          <w:sz w:val="19"/>
          <w:szCs w:val="19"/>
        </w:rPr>
        <w:t>стоящий Д</w:t>
      </w:r>
      <w:r w:rsidR="00E35E7F">
        <w:rPr>
          <w:rFonts w:ascii="Times New Roman" w:hAnsi="Times New Roman" w:cs="Times New Roman"/>
          <w:sz w:val="19"/>
          <w:szCs w:val="19"/>
        </w:rPr>
        <w:t>оговор о нижеследующем:</w:t>
      </w:r>
    </w:p>
    <w:p w:rsidR="00E35E7F" w:rsidRPr="001F0908" w:rsidRDefault="00CF1A03" w:rsidP="00F321C9">
      <w:pPr>
        <w:pStyle w:val="aa"/>
        <w:tabs>
          <w:tab w:val="num" w:pos="0"/>
        </w:tabs>
        <w:autoSpaceDE w:val="0"/>
        <w:autoSpaceDN w:val="0"/>
        <w:adjustRightInd w:val="0"/>
        <w:spacing w:before="100" w:beforeAutospacing="1"/>
        <w:ind w:left="1069"/>
        <w:jc w:val="center"/>
        <w:outlineLvl w:val="0"/>
        <w:rPr>
          <w:b/>
          <w:sz w:val="19"/>
          <w:szCs w:val="19"/>
        </w:rPr>
      </w:pPr>
      <w:r w:rsidRPr="001F0908">
        <w:rPr>
          <w:b/>
          <w:sz w:val="19"/>
          <w:szCs w:val="19"/>
        </w:rPr>
        <w:t>Термины и определения</w:t>
      </w:r>
    </w:p>
    <w:p w:rsidR="00E35E7F" w:rsidRPr="007E6F78" w:rsidRDefault="00E35E7F" w:rsidP="00F321C9">
      <w:pPr>
        <w:tabs>
          <w:tab w:val="num" w:pos="0"/>
        </w:tabs>
        <w:autoSpaceDE w:val="0"/>
        <w:autoSpaceDN w:val="0"/>
        <w:adjustRightInd w:val="0"/>
        <w:spacing w:before="100" w:beforeAutospacing="1"/>
        <w:ind w:left="709"/>
        <w:jc w:val="both"/>
        <w:outlineLvl w:val="0"/>
        <w:rPr>
          <w:rFonts w:ascii="Times New Roman" w:hAnsi="Times New Roman" w:cs="Times New Roman"/>
          <w:sz w:val="19"/>
          <w:szCs w:val="19"/>
        </w:rPr>
      </w:pPr>
      <w:r w:rsidRPr="007E6F78">
        <w:rPr>
          <w:rFonts w:ascii="Times New Roman" w:hAnsi="Times New Roman" w:cs="Times New Roman"/>
          <w:sz w:val="19"/>
          <w:szCs w:val="19"/>
        </w:rPr>
        <w:t>Основные понятия, используемые в настоящем договоре:</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Участник долевого строительства</w:t>
      </w:r>
      <w:r w:rsidRPr="00DA3DA4">
        <w:rPr>
          <w:rFonts w:ascii="Times New Roman" w:hAnsi="Times New Roman" w:cs="Times New Roman"/>
          <w:sz w:val="19"/>
          <w:szCs w:val="19"/>
        </w:rPr>
        <w:t xml:space="preserve"> - физическое лицо, денежные средства которого привлекаются для участия в долевом строительстве многоквартирного дома (на основании договора участия в долевом строительстве) с последующим возникновением у участника долевого строительства права собственности на объект долевого строительства;</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proofErr w:type="gramStart"/>
      <w:r w:rsidRPr="00DA3DA4">
        <w:rPr>
          <w:rFonts w:ascii="Times New Roman" w:hAnsi="Times New Roman" w:cs="Times New Roman"/>
          <w:b/>
          <w:bCs/>
          <w:sz w:val="19"/>
          <w:szCs w:val="19"/>
        </w:rPr>
        <w:t xml:space="preserve">Застройщик </w:t>
      </w:r>
      <w:r w:rsidRPr="00DA3DA4">
        <w:rPr>
          <w:rFonts w:ascii="Times New Roman" w:hAnsi="Times New Roman" w:cs="Times New Roman"/>
          <w:bCs/>
          <w:sz w:val="19"/>
          <w:szCs w:val="19"/>
        </w:rPr>
        <w:t>- юридическое лицо (независимо от его организационно-правовой формы), имеющее в собственности или на праве аренды, на праве субаренды либо на праве безвозмездного пользования земельный участок и привлекающее денежные средства участников долевого строительства (в соответствии с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DA3DA4">
        <w:rPr>
          <w:rFonts w:ascii="Times New Roman" w:hAnsi="Times New Roman" w:cs="Times New Roman"/>
          <w:bCs/>
          <w:sz w:val="19"/>
          <w:szCs w:val="19"/>
        </w:rPr>
        <w:t xml:space="preserve"> Российской Федерации", для строительства (создания) на этом земельном участке многоквартирных домов и (или) иных объектов недвижимости, за исключением объектов </w:t>
      </w:r>
      <w:r w:rsidRPr="00DA3DA4">
        <w:rPr>
          <w:rFonts w:ascii="Times New Roman" w:hAnsi="Times New Roman" w:cs="Times New Roman"/>
          <w:sz w:val="19"/>
          <w:szCs w:val="19"/>
        </w:rPr>
        <w:t>производственного назначения, на основании полученного разрешения на строительство;</w:t>
      </w:r>
    </w:p>
    <w:p w:rsidR="00E35E7F" w:rsidRPr="00DA3DA4" w:rsidRDefault="00E35E7F" w:rsidP="00541F88">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 xml:space="preserve">Цена договора - </w:t>
      </w:r>
      <w:r w:rsidRPr="00DA3DA4">
        <w:rPr>
          <w:rFonts w:ascii="Times New Roman" w:hAnsi="Times New Roman" w:cs="Times New Roman"/>
          <w:sz w:val="19"/>
          <w:szCs w:val="19"/>
        </w:rPr>
        <w:t>сумма денежных средств, подлежащих уплате «Дольщиком», определяемая как сумма денежных средств на возмещение затрат на строительство (создание) «Объекта» и денежных средств на оплату услуг «Застройщику».</w:t>
      </w:r>
    </w:p>
    <w:p w:rsidR="00E35E7F" w:rsidRDefault="00E35E7F" w:rsidP="00541F88">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Объект</w:t>
      </w:r>
      <w:r w:rsidRPr="00DA3DA4">
        <w:rPr>
          <w:rFonts w:ascii="Times New Roman" w:hAnsi="Times New Roman" w:cs="Times New Roman"/>
          <w:sz w:val="19"/>
          <w:szCs w:val="19"/>
        </w:rPr>
        <w:t xml:space="preserve"> - жилое или нежилое помещение, подлежащее передаче участникам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w:t>
      </w:r>
      <w:r w:rsidR="00162E4E">
        <w:rPr>
          <w:rFonts w:ascii="Times New Roman" w:hAnsi="Times New Roman" w:cs="Times New Roman"/>
          <w:sz w:val="19"/>
          <w:szCs w:val="19"/>
        </w:rPr>
        <w:t>частника долевого строительства;</w:t>
      </w:r>
    </w:p>
    <w:p w:rsidR="00162E4E" w:rsidRDefault="00162E4E" w:rsidP="00541F88">
      <w:pPr>
        <w:pStyle w:val="ConsPlusNormal"/>
        <w:widowControl/>
        <w:ind w:firstLine="567"/>
        <w:jc w:val="both"/>
        <w:rPr>
          <w:rFonts w:ascii="Times New Roman" w:hAnsi="Times New Roman"/>
          <w:sz w:val="22"/>
        </w:rPr>
      </w:pPr>
      <w:r w:rsidRPr="00162E4E">
        <w:rPr>
          <w:rFonts w:ascii="Times New Roman" w:hAnsi="Times New Roman"/>
          <w:b/>
          <w:sz w:val="19"/>
          <w:szCs w:val="19"/>
        </w:rPr>
        <w:t xml:space="preserve">Общая (проектная) площадь Квартиры – </w:t>
      </w:r>
      <w:r w:rsidRPr="00162E4E">
        <w:rPr>
          <w:rFonts w:ascii="Times New Roman" w:hAnsi="Times New Roman"/>
          <w:sz w:val="19"/>
          <w:szCs w:val="19"/>
        </w:rPr>
        <w:t>сумма полезной площади Квартиры и площади помещений вспомогательного назначения. При расчете общей (проектной) площади Квартиры площадь балкона/лоджии учитывается с применением к фактической площади балкона/лоджии понижающего коэффициента - 0,3/0,5</w:t>
      </w:r>
      <w:r>
        <w:rPr>
          <w:rFonts w:ascii="Times New Roman" w:hAnsi="Times New Roman"/>
          <w:sz w:val="22"/>
        </w:rPr>
        <w:t>;</w:t>
      </w:r>
    </w:p>
    <w:p w:rsidR="00162E4E" w:rsidRPr="00162E4E" w:rsidRDefault="00162E4E" w:rsidP="00541F88">
      <w:pPr>
        <w:pStyle w:val="ConsPlusNormal"/>
        <w:widowControl/>
        <w:ind w:firstLine="567"/>
        <w:jc w:val="both"/>
        <w:rPr>
          <w:rFonts w:ascii="Times New Roman" w:hAnsi="Times New Roman"/>
          <w:sz w:val="19"/>
          <w:szCs w:val="19"/>
        </w:rPr>
      </w:pPr>
      <w:r w:rsidRPr="00162E4E">
        <w:rPr>
          <w:rFonts w:ascii="Times New Roman" w:hAnsi="Times New Roman"/>
          <w:b/>
          <w:sz w:val="19"/>
          <w:szCs w:val="19"/>
        </w:rPr>
        <w:t xml:space="preserve">Жилое помещение (Квартира) – </w:t>
      </w:r>
      <w:r w:rsidRPr="00162E4E">
        <w:rPr>
          <w:rFonts w:ascii="Times New Roman" w:hAnsi="Times New Roman"/>
          <w:sz w:val="19"/>
          <w:szCs w:val="19"/>
        </w:rPr>
        <w:t>изолированное, предназначенное для проживания помещение (квартира), состоящее из жилых комнат и помещений вспомогательного назначения, подлежащее передаче Участнику долевого строительства в порядке, предусмотренном условиями Договора, после получения Застройщиком Разрешения на ввод Дома в эксплуатацию.</w:t>
      </w:r>
    </w:p>
    <w:p w:rsidR="00E35E7F" w:rsidRPr="000475AB" w:rsidRDefault="00E35E7F" w:rsidP="00855F29">
      <w:pPr>
        <w:spacing w:line="240" w:lineRule="auto"/>
        <w:ind w:firstLine="709"/>
        <w:contextualSpacing/>
        <w:jc w:val="both"/>
        <w:rPr>
          <w:rFonts w:ascii="Times New Roman" w:hAnsi="Times New Roman" w:cs="Times New Roman"/>
          <w:sz w:val="19"/>
          <w:szCs w:val="19"/>
        </w:rPr>
      </w:pPr>
    </w:p>
    <w:p w:rsidR="007C2F6D" w:rsidRPr="00DA3DA4" w:rsidRDefault="00F321C9" w:rsidP="007C2F6D">
      <w:pPr>
        <w:spacing w:before="100" w:beforeAutospacing="1" w:after="0" w:line="240" w:lineRule="auto"/>
        <w:ind w:left="3545" w:firstLine="709"/>
        <w:contextualSpacing/>
        <w:rPr>
          <w:rFonts w:ascii="Times New Roman" w:hAnsi="Times New Roman" w:cs="Times New Roman"/>
          <w:b/>
          <w:sz w:val="19"/>
          <w:szCs w:val="19"/>
        </w:rPr>
      </w:pPr>
      <w:r>
        <w:rPr>
          <w:rFonts w:ascii="Times New Roman" w:hAnsi="Times New Roman" w:cs="Times New Roman"/>
          <w:b/>
          <w:sz w:val="19"/>
          <w:szCs w:val="19"/>
        </w:rPr>
        <w:t>1</w:t>
      </w:r>
      <w:r w:rsidR="00162E4E">
        <w:rPr>
          <w:rFonts w:ascii="Times New Roman" w:hAnsi="Times New Roman" w:cs="Times New Roman"/>
          <w:b/>
          <w:sz w:val="19"/>
          <w:szCs w:val="19"/>
        </w:rPr>
        <w:t xml:space="preserve">. Предмет договора </w:t>
      </w:r>
    </w:p>
    <w:p w:rsidR="007C2F6D" w:rsidRPr="00DA3DA4" w:rsidRDefault="007C2F6D" w:rsidP="007C2F6D">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1.1. Застройщик, обязуется в предусмотренный настоящим договором срок, своими силами и (или) с привлечением других лиц построить (создать) </w:t>
      </w:r>
      <w:r w:rsidRPr="00DA3DA4">
        <w:rPr>
          <w:rFonts w:ascii="Times New Roman" w:hAnsi="Times New Roman" w:cs="Times New Roman"/>
          <w:color w:val="C00000"/>
          <w:sz w:val="19"/>
          <w:szCs w:val="19"/>
          <w:u w:val="single"/>
        </w:rPr>
        <w:t xml:space="preserve">«Многоквартирный дом, литер </w:t>
      </w:r>
      <w:r w:rsidR="00292C13">
        <w:rPr>
          <w:rFonts w:ascii="Times New Roman" w:hAnsi="Times New Roman" w:cs="Times New Roman"/>
          <w:color w:val="C00000"/>
          <w:sz w:val="19"/>
          <w:szCs w:val="19"/>
          <w:u w:val="single"/>
        </w:rPr>
        <w:t>7</w:t>
      </w:r>
      <w:r w:rsidRPr="00DA3DA4">
        <w:rPr>
          <w:rFonts w:ascii="Times New Roman" w:hAnsi="Times New Roman" w:cs="Times New Roman"/>
          <w:color w:val="C00000"/>
          <w:sz w:val="19"/>
          <w:szCs w:val="19"/>
          <w:u w:val="single"/>
        </w:rPr>
        <w:t xml:space="preserve"> в </w:t>
      </w:r>
      <w:r w:rsidR="00292C13">
        <w:rPr>
          <w:rFonts w:ascii="Times New Roman" w:hAnsi="Times New Roman" w:cs="Times New Roman"/>
          <w:color w:val="C00000"/>
          <w:sz w:val="19"/>
          <w:szCs w:val="19"/>
          <w:u w:val="single"/>
        </w:rPr>
        <w:t>404</w:t>
      </w:r>
      <w:r w:rsidRPr="00DA3DA4">
        <w:rPr>
          <w:rFonts w:ascii="Times New Roman" w:hAnsi="Times New Roman" w:cs="Times New Roman"/>
          <w:color w:val="C00000"/>
          <w:sz w:val="19"/>
          <w:szCs w:val="19"/>
          <w:u w:val="single"/>
        </w:rPr>
        <w:t xml:space="preserve"> квартале города Благовещенска Амурской области по адресу: Амурская </w:t>
      </w:r>
      <w:r w:rsidR="00162E4E">
        <w:rPr>
          <w:rFonts w:ascii="Times New Roman" w:hAnsi="Times New Roman" w:cs="Times New Roman"/>
          <w:color w:val="C00000"/>
          <w:sz w:val="19"/>
          <w:szCs w:val="19"/>
          <w:u w:val="single"/>
        </w:rPr>
        <w:t xml:space="preserve">область, город Благовещенск, </w:t>
      </w:r>
      <w:r w:rsidR="00292C13">
        <w:rPr>
          <w:rFonts w:ascii="Times New Roman" w:hAnsi="Times New Roman" w:cs="Times New Roman"/>
          <w:color w:val="C00000"/>
          <w:sz w:val="19"/>
          <w:szCs w:val="19"/>
          <w:u w:val="single"/>
        </w:rPr>
        <w:t>404</w:t>
      </w:r>
      <w:r w:rsidRPr="00DA3DA4">
        <w:rPr>
          <w:rFonts w:ascii="Times New Roman" w:hAnsi="Times New Roman" w:cs="Times New Roman"/>
          <w:color w:val="C00000"/>
          <w:sz w:val="19"/>
          <w:szCs w:val="19"/>
          <w:u w:val="single"/>
        </w:rPr>
        <w:t xml:space="preserve"> квартал»</w:t>
      </w:r>
      <w:r w:rsidRPr="00DA3DA4">
        <w:rPr>
          <w:rFonts w:ascii="Times New Roman" w:hAnsi="Times New Roman" w:cs="Times New Roman"/>
          <w:sz w:val="19"/>
          <w:szCs w:val="19"/>
        </w:rPr>
        <w:t xml:space="preserve"> (далее по тексту – многоквартирный дом, в сокращенной аббревиатуре МКД) и после получения разрешения на ввод в эксплуатацию передать Дольщику Объект долевого строительства, определенный настоящим Договором (пункт 1.2.), а Дольщик обязуется уплатить обусловленную договором цену и принять Объект долевого строительства по Акту приема-передачи. </w:t>
      </w:r>
    </w:p>
    <w:p w:rsidR="007C2F6D" w:rsidRPr="00DA3DA4" w:rsidRDefault="007C2F6D" w:rsidP="007C2F6D">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У Дольщика после исполнения принятых на себя обязательств, возникает основание на регистрацию права собственности на Объект долевого строительства (</w:t>
      </w:r>
      <w:r w:rsidRPr="00DA3DA4">
        <w:rPr>
          <w:rFonts w:ascii="Times New Roman" w:hAnsi="Times New Roman" w:cs="Times New Roman"/>
          <w:color w:val="C00000"/>
          <w:sz w:val="19"/>
          <w:szCs w:val="19"/>
        </w:rPr>
        <w:t>жилое</w:t>
      </w:r>
      <w:r w:rsidRPr="00DA3DA4">
        <w:rPr>
          <w:rFonts w:ascii="Times New Roman" w:hAnsi="Times New Roman" w:cs="Times New Roman"/>
          <w:sz w:val="19"/>
          <w:szCs w:val="19"/>
        </w:rPr>
        <w:t xml:space="preserve"> помещение), расположенное в многоквартирном доме и доли в праве собственности на общее имущество в МКД. </w:t>
      </w:r>
    </w:p>
    <w:p w:rsidR="000A70FD" w:rsidRPr="000A70FD" w:rsidRDefault="007C2F6D" w:rsidP="005151DF">
      <w:pPr>
        <w:tabs>
          <w:tab w:val="num" w:pos="0"/>
        </w:tabs>
        <w:autoSpaceDE w:val="0"/>
        <w:autoSpaceDN w:val="0"/>
        <w:adjustRightInd w:val="0"/>
        <w:spacing w:before="100" w:beforeAutospacing="1" w:after="0" w:line="240" w:lineRule="auto"/>
        <w:ind w:firstLine="709"/>
        <w:contextualSpacing/>
        <w:jc w:val="both"/>
        <w:rPr>
          <w:rFonts w:ascii="Times New Roman" w:hAnsi="Times New Roman" w:cs="Times New Roman"/>
          <w:color w:val="FF0000"/>
          <w:sz w:val="19"/>
          <w:szCs w:val="19"/>
        </w:rPr>
      </w:pPr>
      <w:r w:rsidRPr="00DA3DA4">
        <w:rPr>
          <w:rFonts w:ascii="Times New Roman" w:hAnsi="Times New Roman" w:cs="Times New Roman"/>
          <w:sz w:val="19"/>
          <w:szCs w:val="19"/>
        </w:rPr>
        <w:t>Многоквартирный дом строится (создается) на земельном участке с кадастровым номером</w:t>
      </w:r>
      <w:r w:rsidR="00F321C9">
        <w:rPr>
          <w:rFonts w:ascii="Times New Roman" w:hAnsi="Times New Roman" w:cs="Times New Roman"/>
          <w:sz w:val="19"/>
          <w:szCs w:val="19"/>
        </w:rPr>
        <w:t>:</w:t>
      </w:r>
      <w:r w:rsidRPr="00DA3DA4">
        <w:rPr>
          <w:rFonts w:ascii="Times New Roman" w:hAnsi="Times New Roman" w:cs="Times New Roman"/>
          <w:sz w:val="19"/>
          <w:szCs w:val="19"/>
        </w:rPr>
        <w:t xml:space="preserve">  </w:t>
      </w:r>
      <w:r w:rsidR="00250FBC" w:rsidRPr="00F35228">
        <w:rPr>
          <w:rFonts w:ascii="Times New Roman" w:hAnsi="Times New Roman" w:cs="Times New Roman"/>
          <w:color w:val="FF0000"/>
          <w:sz w:val="19"/>
          <w:szCs w:val="19"/>
        </w:rPr>
        <w:t>28:01:020404:1318</w:t>
      </w:r>
      <w:r w:rsidRPr="00DA3DA4">
        <w:rPr>
          <w:rFonts w:ascii="Times New Roman" w:hAnsi="Times New Roman" w:cs="Times New Roman"/>
          <w:color w:val="FF0000"/>
          <w:sz w:val="19"/>
          <w:szCs w:val="19"/>
        </w:rPr>
        <w:t>, площадью</w:t>
      </w:r>
      <w:r w:rsidR="00EB1E67" w:rsidRPr="00DA3DA4">
        <w:rPr>
          <w:rFonts w:ascii="Times New Roman" w:hAnsi="Times New Roman" w:cs="Times New Roman"/>
          <w:color w:val="FF0000"/>
          <w:sz w:val="19"/>
          <w:szCs w:val="19"/>
        </w:rPr>
        <w:t xml:space="preserve"> </w:t>
      </w:r>
      <w:r w:rsidR="00250FBC">
        <w:rPr>
          <w:rFonts w:ascii="Times New Roman" w:hAnsi="Times New Roman" w:cs="Times New Roman"/>
          <w:color w:val="FF0000"/>
          <w:sz w:val="19"/>
          <w:szCs w:val="19"/>
        </w:rPr>
        <w:t>2162</w:t>
      </w:r>
      <w:r w:rsidRPr="00DA3DA4">
        <w:rPr>
          <w:rFonts w:ascii="Times New Roman" w:hAnsi="Times New Roman" w:cs="Times New Roman"/>
          <w:color w:val="FF0000"/>
          <w:sz w:val="19"/>
          <w:szCs w:val="19"/>
        </w:rPr>
        <w:t xml:space="preserve"> кв.м.</w:t>
      </w:r>
      <w:r w:rsidR="00162E4E">
        <w:rPr>
          <w:rFonts w:ascii="Times New Roman" w:hAnsi="Times New Roman" w:cs="Times New Roman"/>
          <w:sz w:val="19"/>
          <w:szCs w:val="19"/>
        </w:rPr>
        <w:t xml:space="preserve">, по </w:t>
      </w:r>
      <w:r w:rsidR="00162E4E" w:rsidRPr="00162E4E">
        <w:rPr>
          <w:rFonts w:ascii="Times New Roman" w:hAnsi="Times New Roman" w:cs="Times New Roman"/>
          <w:color w:val="FF0000"/>
          <w:sz w:val="19"/>
          <w:szCs w:val="19"/>
        </w:rPr>
        <w:t xml:space="preserve">адресу: </w:t>
      </w:r>
      <w:r w:rsidR="00250FBC" w:rsidRPr="00250FBC">
        <w:rPr>
          <w:rFonts w:ascii="Times New Roman" w:hAnsi="Times New Roman" w:cs="Times New Roman"/>
          <w:color w:val="C00000"/>
          <w:sz w:val="19"/>
          <w:szCs w:val="19"/>
        </w:rPr>
        <w:t>Амурская область, город Благовещенск, 404 квартал</w:t>
      </w:r>
      <w:r w:rsidR="00250FBC">
        <w:rPr>
          <w:rFonts w:ascii="Times New Roman" w:hAnsi="Times New Roman" w:cs="Times New Roman"/>
          <w:color w:val="C00000"/>
          <w:sz w:val="19"/>
          <w:szCs w:val="19"/>
        </w:rPr>
        <w:t>.</w:t>
      </w:r>
    </w:p>
    <w:p w:rsidR="00162E4E" w:rsidRDefault="007C2F6D" w:rsidP="00D57FCF">
      <w:pPr>
        <w:tabs>
          <w:tab w:val="num" w:pos="0"/>
        </w:tabs>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1.2. </w:t>
      </w:r>
      <w:proofErr w:type="gramStart"/>
      <w:r w:rsidRPr="00DA3DA4">
        <w:rPr>
          <w:rFonts w:ascii="Times New Roman" w:hAnsi="Times New Roman" w:cs="Times New Roman"/>
          <w:sz w:val="19"/>
          <w:szCs w:val="19"/>
        </w:rPr>
        <w:t xml:space="preserve">Дольщик, в соответствии с условиями настоящего договора, принимают долевое участие в строительстве (создании) многоквартирного дома, а именно в строительстве </w:t>
      </w:r>
      <w:r w:rsidR="00BB0BFC">
        <w:rPr>
          <w:rFonts w:ascii="Times New Roman" w:hAnsi="Times New Roman" w:cs="Times New Roman"/>
          <w:color w:val="FF0000"/>
          <w:sz w:val="19"/>
          <w:szCs w:val="19"/>
        </w:rPr>
        <w:t>двух</w:t>
      </w:r>
      <w:r w:rsidR="00D62477" w:rsidRPr="00BB0BFC">
        <w:rPr>
          <w:rFonts w:ascii="Times New Roman" w:hAnsi="Times New Roman" w:cs="Times New Roman"/>
          <w:sz w:val="19"/>
          <w:szCs w:val="19"/>
        </w:rPr>
        <w:t>к</w:t>
      </w:r>
      <w:r w:rsidRPr="00BB0BFC">
        <w:rPr>
          <w:rFonts w:ascii="Times New Roman" w:hAnsi="Times New Roman" w:cs="Times New Roman"/>
          <w:sz w:val="19"/>
          <w:szCs w:val="19"/>
        </w:rPr>
        <w:t>омнатной</w:t>
      </w:r>
      <w:r w:rsidRPr="00DA3DA4">
        <w:rPr>
          <w:rFonts w:ascii="Times New Roman" w:hAnsi="Times New Roman" w:cs="Times New Roman"/>
          <w:sz w:val="19"/>
          <w:szCs w:val="19"/>
        </w:rPr>
        <w:t xml:space="preserve"> квартиры с условным номером</w:t>
      </w:r>
      <w:r w:rsidR="007542BF">
        <w:rPr>
          <w:rFonts w:ascii="Times New Roman" w:hAnsi="Times New Roman" w:cs="Times New Roman"/>
          <w:b/>
          <w:color w:val="C00000"/>
          <w:sz w:val="19"/>
          <w:szCs w:val="19"/>
        </w:rPr>
        <w:t xml:space="preserve"> </w:t>
      </w:r>
      <w:r w:rsidR="00BB0BFC">
        <w:rPr>
          <w:rFonts w:ascii="Times New Roman" w:hAnsi="Times New Roman" w:cs="Times New Roman"/>
          <w:b/>
          <w:color w:val="FF0000"/>
          <w:sz w:val="19"/>
          <w:szCs w:val="19"/>
        </w:rPr>
        <w:t>1</w:t>
      </w:r>
      <w:r w:rsidR="00E46526" w:rsidRPr="00DA3DA4">
        <w:rPr>
          <w:rFonts w:ascii="Times New Roman" w:hAnsi="Times New Roman" w:cs="Times New Roman"/>
          <w:b/>
          <w:sz w:val="19"/>
          <w:szCs w:val="19"/>
        </w:rPr>
        <w:t xml:space="preserve"> </w:t>
      </w:r>
      <w:r w:rsidRPr="00DA3DA4">
        <w:rPr>
          <w:rFonts w:ascii="Times New Roman" w:hAnsi="Times New Roman" w:cs="Times New Roman"/>
          <w:sz w:val="19"/>
          <w:szCs w:val="19"/>
        </w:rPr>
        <w:t xml:space="preserve">для личных целей, не связанных с осуществлением предпринимательской деятельности (далее по тексту «Объект»), входящий в состав указанного многоквартирного дома), </w:t>
      </w:r>
      <w:r w:rsidRPr="00055211">
        <w:rPr>
          <w:rFonts w:ascii="Times New Roman" w:hAnsi="Times New Roman" w:cs="Times New Roman"/>
          <w:color w:val="C00000"/>
          <w:sz w:val="19"/>
          <w:szCs w:val="19"/>
        </w:rPr>
        <w:t xml:space="preserve">путем внесения денежных средств на </w:t>
      </w:r>
      <w:r w:rsidRPr="00055211">
        <w:rPr>
          <w:rFonts w:ascii="Times New Roman" w:hAnsi="Times New Roman" w:cs="Times New Roman"/>
          <w:color w:val="C00000"/>
          <w:sz w:val="19"/>
          <w:szCs w:val="19"/>
          <w:lang w:eastAsia="ar-SA"/>
        </w:rPr>
        <w:t xml:space="preserve">счет </w:t>
      </w:r>
      <w:proofErr w:type="spellStart"/>
      <w:r w:rsidRPr="00055211">
        <w:rPr>
          <w:rFonts w:ascii="Times New Roman" w:hAnsi="Times New Roman" w:cs="Times New Roman"/>
          <w:color w:val="C00000"/>
          <w:sz w:val="19"/>
          <w:szCs w:val="19"/>
          <w:lang w:eastAsia="ar-SA"/>
        </w:rPr>
        <w:t>эскроу</w:t>
      </w:r>
      <w:proofErr w:type="spellEnd"/>
      <w:r w:rsidRPr="00055211">
        <w:rPr>
          <w:rFonts w:ascii="Times New Roman" w:hAnsi="Times New Roman" w:cs="Times New Roman"/>
          <w:color w:val="C00000"/>
          <w:sz w:val="19"/>
          <w:szCs w:val="19"/>
          <w:lang w:eastAsia="ar-SA"/>
        </w:rPr>
        <w:t xml:space="preserve">, </w:t>
      </w:r>
      <w:r w:rsidRPr="00055211">
        <w:rPr>
          <w:rFonts w:ascii="Times New Roman" w:hAnsi="Times New Roman" w:cs="Times New Roman"/>
          <w:color w:val="C00000"/>
          <w:sz w:val="19"/>
          <w:szCs w:val="19"/>
          <w:lang w:eastAsia="ar-SA"/>
        </w:rPr>
        <w:lastRenderedPageBreak/>
        <w:t xml:space="preserve">открываемый в </w:t>
      </w:r>
      <w:r w:rsidR="003F3D75" w:rsidRPr="00055211">
        <w:rPr>
          <w:rFonts w:ascii="Times New Roman" w:hAnsi="Times New Roman" w:cs="Times New Roman"/>
          <w:color w:val="C00000"/>
          <w:sz w:val="19"/>
          <w:szCs w:val="19"/>
          <w:lang w:eastAsia="ar-SA"/>
        </w:rPr>
        <w:t>«</w:t>
      </w:r>
      <w:r w:rsidR="003F3D75" w:rsidRPr="000475AB">
        <w:rPr>
          <w:rFonts w:ascii="Times New Roman" w:hAnsi="Times New Roman" w:cs="Times New Roman"/>
          <w:color w:val="C00000"/>
          <w:sz w:val="19"/>
          <w:szCs w:val="19"/>
          <w:lang w:eastAsia="ar-SA"/>
        </w:rPr>
        <w:t>Азиатско-Тихоокеанский Банк» (АО)</w:t>
      </w:r>
      <w:r w:rsidRPr="00DA3DA4">
        <w:rPr>
          <w:rFonts w:ascii="Times New Roman" w:hAnsi="Times New Roman" w:cs="Times New Roman"/>
          <w:sz w:val="19"/>
          <w:szCs w:val="19"/>
          <w:lang w:eastAsia="ar-SA"/>
        </w:rPr>
        <w:t xml:space="preserve"> </w:t>
      </w:r>
      <w:r w:rsidRPr="00DA3DA4">
        <w:rPr>
          <w:rFonts w:ascii="Times New Roman" w:hAnsi="Times New Roman" w:cs="Times New Roman"/>
          <w:sz w:val="19"/>
          <w:szCs w:val="19"/>
        </w:rPr>
        <w:t>в порядке и объемах</w:t>
      </w:r>
      <w:proofErr w:type="gramEnd"/>
      <w:r w:rsidRPr="00DA3DA4">
        <w:rPr>
          <w:rFonts w:ascii="Times New Roman" w:hAnsi="Times New Roman" w:cs="Times New Roman"/>
          <w:sz w:val="19"/>
          <w:szCs w:val="19"/>
        </w:rPr>
        <w:t xml:space="preserve">, </w:t>
      </w:r>
      <w:proofErr w:type="gramStart"/>
      <w:r w:rsidRPr="00DA3DA4">
        <w:rPr>
          <w:rFonts w:ascii="Times New Roman" w:hAnsi="Times New Roman" w:cs="Times New Roman"/>
          <w:sz w:val="19"/>
          <w:szCs w:val="19"/>
        </w:rPr>
        <w:t>предусмотренных</w:t>
      </w:r>
      <w:proofErr w:type="gramEnd"/>
      <w:r w:rsidRPr="00DA3DA4">
        <w:rPr>
          <w:rFonts w:ascii="Times New Roman" w:hAnsi="Times New Roman" w:cs="Times New Roman"/>
          <w:sz w:val="19"/>
          <w:szCs w:val="19"/>
        </w:rPr>
        <w:t xml:space="preserve"> положениями настоящего договора. </w:t>
      </w:r>
    </w:p>
    <w:p w:rsidR="007C2F6D" w:rsidRDefault="007C2F6D" w:rsidP="007C2F6D">
      <w:pPr>
        <w:autoSpaceDE w:val="0"/>
        <w:autoSpaceDN w:val="0"/>
        <w:adjustRightInd w:val="0"/>
        <w:spacing w:after="0" w:line="240" w:lineRule="auto"/>
        <w:ind w:right="-568"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w:t>
      </w:r>
      <w:r w:rsidR="005858F6">
        <w:rPr>
          <w:rFonts w:ascii="Times New Roman" w:hAnsi="Times New Roman" w:cs="Times New Roman"/>
          <w:sz w:val="19"/>
          <w:szCs w:val="19"/>
        </w:rPr>
        <w:t>3</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«Объект»</w:t>
      </w:r>
      <w:r w:rsidRPr="00DA3DA4">
        <w:rPr>
          <w:rFonts w:ascii="Times New Roman" w:hAnsi="Times New Roman" w:cs="Times New Roman"/>
          <w:spacing w:val="-1"/>
          <w:sz w:val="19"/>
          <w:szCs w:val="19"/>
        </w:rPr>
        <w:t xml:space="preserve"> является</w:t>
      </w:r>
      <w:r w:rsidRPr="00DA3DA4">
        <w:rPr>
          <w:rFonts w:ascii="Times New Roman" w:hAnsi="Times New Roman" w:cs="Times New Roman"/>
          <w:sz w:val="19"/>
          <w:szCs w:val="19"/>
        </w:rPr>
        <w:t xml:space="preserve"> </w:t>
      </w:r>
      <w:r w:rsidRPr="00DA3DA4">
        <w:rPr>
          <w:rFonts w:ascii="Times New Roman" w:hAnsi="Times New Roman" w:cs="Times New Roman"/>
          <w:color w:val="C00000"/>
          <w:spacing w:val="-1"/>
          <w:sz w:val="19"/>
          <w:szCs w:val="19"/>
        </w:rPr>
        <w:t>жилым</w:t>
      </w:r>
      <w:r w:rsidRPr="00DA3DA4">
        <w:rPr>
          <w:rFonts w:ascii="Times New Roman" w:hAnsi="Times New Roman" w:cs="Times New Roman"/>
          <w:spacing w:val="-1"/>
          <w:sz w:val="19"/>
          <w:szCs w:val="19"/>
        </w:rPr>
        <w:t xml:space="preserve"> помещением и </w:t>
      </w:r>
      <w:r w:rsidRPr="00DA3DA4">
        <w:rPr>
          <w:rFonts w:ascii="Times New Roman" w:hAnsi="Times New Roman" w:cs="Times New Roman"/>
          <w:sz w:val="19"/>
          <w:szCs w:val="19"/>
        </w:rPr>
        <w:t>имеет следующие характеристики:</w:t>
      </w:r>
    </w:p>
    <w:p w:rsidR="004071E1" w:rsidRDefault="004071E1" w:rsidP="007C2F6D">
      <w:pPr>
        <w:autoSpaceDE w:val="0"/>
        <w:autoSpaceDN w:val="0"/>
        <w:adjustRightInd w:val="0"/>
        <w:spacing w:after="0" w:line="240" w:lineRule="auto"/>
        <w:ind w:right="-568" w:firstLine="709"/>
        <w:contextualSpacing/>
        <w:jc w:val="both"/>
        <w:rPr>
          <w:rFonts w:ascii="Times New Roman" w:hAnsi="Times New Roman" w:cs="Times New Roman"/>
          <w:sz w:val="19"/>
          <w:szCs w:val="19"/>
        </w:rPr>
      </w:pPr>
    </w:p>
    <w:tbl>
      <w:tblPr>
        <w:tblW w:w="4701" w:type="pct"/>
        <w:tblInd w:w="5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40" w:type="dxa"/>
        </w:tblCellMar>
        <w:tblLook w:val="04A0"/>
      </w:tblPr>
      <w:tblGrid>
        <w:gridCol w:w="4946"/>
        <w:gridCol w:w="4278"/>
      </w:tblGrid>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071E1">
            <w:pPr>
              <w:pStyle w:val="a8"/>
              <w:spacing w:after="0" w:line="240" w:lineRule="auto"/>
              <w:ind w:firstLine="709"/>
              <w:contextualSpacing/>
              <w:jc w:val="both"/>
              <w:rPr>
                <w:sz w:val="19"/>
                <w:szCs w:val="19"/>
              </w:rPr>
            </w:pPr>
            <w:r w:rsidRPr="004071E1">
              <w:rPr>
                <w:sz w:val="19"/>
                <w:szCs w:val="19"/>
              </w:rPr>
              <w:tab/>
            </w:r>
            <w:r w:rsidRPr="00174891">
              <w:rPr>
                <w:sz w:val="19"/>
                <w:szCs w:val="19"/>
              </w:rPr>
              <w:t>№ квартиры (</w:t>
            </w:r>
            <w:proofErr w:type="gramStart"/>
            <w:r w:rsidRPr="00174891">
              <w:rPr>
                <w:sz w:val="19"/>
                <w:szCs w:val="19"/>
              </w:rPr>
              <w:t>строительный</w:t>
            </w:r>
            <w:proofErr w:type="gramEnd"/>
            <w:r w:rsidRPr="00174891">
              <w:rPr>
                <w:sz w:val="19"/>
                <w:szCs w:val="19"/>
              </w:rPr>
              <w:t>)</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071E1">
            <w:pPr>
              <w:pStyle w:val="a8"/>
              <w:spacing w:after="0" w:line="240" w:lineRule="auto"/>
              <w:ind w:firstLine="709"/>
              <w:contextualSpacing/>
              <w:jc w:val="both"/>
              <w:rPr>
                <w:sz w:val="19"/>
                <w:szCs w:val="19"/>
              </w:rPr>
            </w:pPr>
            <w:r w:rsidRPr="00174891">
              <w:rPr>
                <w:sz w:val="19"/>
                <w:szCs w:val="19"/>
              </w:rPr>
              <w:t>Количество комнат</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2</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071E1">
            <w:pPr>
              <w:pStyle w:val="a8"/>
              <w:spacing w:after="0" w:line="240" w:lineRule="auto"/>
              <w:ind w:firstLine="709"/>
              <w:contextualSpacing/>
              <w:jc w:val="both"/>
              <w:rPr>
                <w:sz w:val="19"/>
                <w:szCs w:val="19"/>
              </w:rPr>
            </w:pPr>
            <w:r w:rsidRPr="00174891">
              <w:rPr>
                <w:sz w:val="19"/>
                <w:szCs w:val="19"/>
              </w:rPr>
              <w:t>Этаж</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Общая приведенная площадь, кв</w:t>
            </w:r>
            <w:proofErr w:type="gramStart"/>
            <w:r w:rsidRPr="004071E1">
              <w:rPr>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58</w:t>
            </w:r>
            <w:r w:rsidRPr="00174891">
              <w:rPr>
                <w:b/>
                <w:color w:val="FF0000"/>
                <w:sz w:val="19"/>
                <w:szCs w:val="19"/>
              </w:rPr>
              <w:t>,</w:t>
            </w:r>
            <w:r>
              <w:rPr>
                <w:b/>
                <w:color w:val="FF0000"/>
                <w:sz w:val="19"/>
                <w:szCs w:val="19"/>
              </w:rPr>
              <w:t>4</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Общая площадь, кв</w:t>
            </w:r>
            <w:proofErr w:type="gramStart"/>
            <w:r w:rsidRPr="004071E1">
              <w:rPr>
                <w:sz w:val="19"/>
                <w:szCs w:val="19"/>
              </w:rPr>
              <w:t>.м</w:t>
            </w:r>
            <w:proofErr w:type="gramEnd"/>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57</w:t>
            </w:r>
            <w:r w:rsidRPr="00174891">
              <w:rPr>
                <w:b/>
                <w:color w:val="FF0000"/>
                <w:sz w:val="19"/>
                <w:szCs w:val="19"/>
              </w:rPr>
              <w:t>,</w:t>
            </w:r>
            <w:r>
              <w:rPr>
                <w:b/>
                <w:color w:val="FF0000"/>
                <w:sz w:val="19"/>
                <w:szCs w:val="19"/>
              </w:rPr>
              <w:t>4</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гостиной,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sidRPr="00174891">
              <w:rPr>
                <w:b/>
                <w:color w:val="FF0000"/>
                <w:sz w:val="19"/>
                <w:szCs w:val="19"/>
              </w:rPr>
              <w:t>1</w:t>
            </w:r>
            <w:r>
              <w:rPr>
                <w:b/>
                <w:color w:val="FF0000"/>
                <w:sz w:val="19"/>
                <w:szCs w:val="19"/>
              </w:rPr>
              <w:t>6</w:t>
            </w:r>
            <w:r w:rsidRPr="00174891">
              <w:rPr>
                <w:b/>
                <w:color w:val="FF0000"/>
                <w:sz w:val="19"/>
                <w:szCs w:val="19"/>
              </w:rPr>
              <w:t>,</w:t>
            </w:r>
            <w:r>
              <w:rPr>
                <w:b/>
                <w:color w:val="FF0000"/>
                <w:sz w:val="19"/>
                <w:szCs w:val="19"/>
              </w:rPr>
              <w:t>8</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спальни,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12</w:t>
            </w:r>
            <w:r w:rsidRPr="00174891">
              <w:rPr>
                <w:b/>
                <w:color w:val="FF0000"/>
                <w:sz w:val="19"/>
                <w:szCs w:val="19"/>
              </w:rPr>
              <w:t>,</w:t>
            </w:r>
            <w:r>
              <w:rPr>
                <w:b/>
                <w:color w:val="FF0000"/>
                <w:sz w:val="19"/>
                <w:szCs w:val="19"/>
              </w:rPr>
              <w:t>2</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кухни,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10</w:t>
            </w:r>
            <w:r w:rsidRPr="00174891">
              <w:rPr>
                <w:b/>
                <w:color w:val="FF0000"/>
                <w:sz w:val="19"/>
                <w:szCs w:val="19"/>
              </w:rPr>
              <w:t>,</w:t>
            </w:r>
            <w:r>
              <w:rPr>
                <w:b/>
                <w:color w:val="FF0000"/>
                <w:sz w:val="19"/>
                <w:szCs w:val="19"/>
              </w:rPr>
              <w:t>6</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холла,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13</w:t>
            </w:r>
            <w:r w:rsidRPr="00174891">
              <w:rPr>
                <w:b/>
                <w:color w:val="FF0000"/>
                <w:sz w:val="19"/>
                <w:szCs w:val="19"/>
              </w:rPr>
              <w:t>,</w:t>
            </w:r>
            <w:r>
              <w:rPr>
                <w:b/>
                <w:color w:val="FF0000"/>
                <w:sz w:val="19"/>
                <w:szCs w:val="19"/>
              </w:rPr>
              <w:t>5</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ванной,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3</w:t>
            </w:r>
            <w:r w:rsidRPr="00174891">
              <w:rPr>
                <w:b/>
                <w:color w:val="FF0000"/>
                <w:sz w:val="19"/>
                <w:szCs w:val="19"/>
              </w:rPr>
              <w:t>,</w:t>
            </w:r>
            <w:r>
              <w:rPr>
                <w:b/>
                <w:color w:val="FF0000"/>
                <w:sz w:val="19"/>
                <w:szCs w:val="19"/>
              </w:rPr>
              <w:t>3</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санузла,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w:t>
            </w:r>
            <w:r w:rsidRPr="00174891">
              <w:rPr>
                <w:b/>
                <w:color w:val="FF0000"/>
                <w:sz w:val="19"/>
                <w:szCs w:val="19"/>
              </w:rPr>
              <w:t>,</w:t>
            </w:r>
            <w:r>
              <w:rPr>
                <w:b/>
                <w:color w:val="FF0000"/>
                <w:sz w:val="19"/>
                <w:szCs w:val="19"/>
              </w:rPr>
              <w:t>0</w:t>
            </w:r>
          </w:p>
        </w:tc>
      </w:tr>
      <w:tr w:rsidR="004071E1" w:rsidRPr="00174891" w:rsidTr="004071E1">
        <w:trPr>
          <w:trHeight w:val="230"/>
        </w:trPr>
        <w:tc>
          <w:tcPr>
            <w:tcW w:w="2681"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4071E1" w:rsidRDefault="004071E1" w:rsidP="004071E1">
            <w:pPr>
              <w:pStyle w:val="a8"/>
              <w:spacing w:after="0" w:line="240" w:lineRule="auto"/>
              <w:ind w:firstLine="709"/>
              <w:contextualSpacing/>
              <w:jc w:val="both"/>
              <w:rPr>
                <w:sz w:val="19"/>
                <w:szCs w:val="19"/>
              </w:rPr>
            </w:pPr>
            <w:r w:rsidRPr="004071E1">
              <w:rPr>
                <w:sz w:val="19"/>
                <w:szCs w:val="19"/>
              </w:rPr>
              <w:t>Площадь балкона, кв.м</w:t>
            </w:r>
          </w:p>
        </w:tc>
        <w:tc>
          <w:tcPr>
            <w:tcW w:w="2319" w:type="pct"/>
            <w:tcBorders>
              <w:top w:val="single" w:sz="4" w:space="0" w:color="00000A"/>
              <w:left w:val="single" w:sz="4" w:space="0" w:color="00000A"/>
              <w:bottom w:val="single" w:sz="4" w:space="0" w:color="00000A"/>
              <w:right w:val="single" w:sz="4" w:space="0" w:color="00000A"/>
            </w:tcBorders>
            <w:shd w:val="clear" w:color="auto" w:fill="FFFFFF"/>
            <w:hideMark/>
          </w:tcPr>
          <w:p w:rsidR="004071E1" w:rsidRPr="00174891" w:rsidRDefault="004071E1" w:rsidP="0048474F">
            <w:pPr>
              <w:pStyle w:val="a8"/>
              <w:spacing w:before="100" w:beforeAutospacing="1" w:after="0" w:line="240" w:lineRule="auto"/>
              <w:ind w:right="875" w:firstLine="709"/>
              <w:contextualSpacing/>
              <w:jc w:val="center"/>
              <w:rPr>
                <w:b/>
                <w:color w:val="FF0000"/>
                <w:sz w:val="19"/>
                <w:szCs w:val="19"/>
              </w:rPr>
            </w:pPr>
            <w:r>
              <w:rPr>
                <w:b/>
                <w:color w:val="FF0000"/>
                <w:sz w:val="19"/>
                <w:szCs w:val="19"/>
              </w:rPr>
              <w:t>1</w:t>
            </w:r>
            <w:r w:rsidRPr="00174891">
              <w:rPr>
                <w:b/>
                <w:color w:val="FF0000"/>
                <w:sz w:val="19"/>
                <w:szCs w:val="19"/>
              </w:rPr>
              <w:t>,</w:t>
            </w:r>
            <w:r>
              <w:rPr>
                <w:b/>
                <w:color w:val="FF0000"/>
                <w:sz w:val="19"/>
                <w:szCs w:val="19"/>
              </w:rPr>
              <w:t>0</w:t>
            </w:r>
          </w:p>
        </w:tc>
      </w:tr>
    </w:tbl>
    <w:p w:rsidR="007C2F6D" w:rsidRPr="00DA3DA4" w:rsidRDefault="007C2F6D" w:rsidP="00CB6C6E">
      <w:pPr>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noProof/>
          <w:sz w:val="19"/>
          <w:szCs w:val="19"/>
        </w:rPr>
      </w:pPr>
      <w:r w:rsidRPr="00DA3DA4">
        <w:rPr>
          <w:rFonts w:ascii="Times New Roman" w:hAnsi="Times New Roman" w:cs="Times New Roman"/>
          <w:sz w:val="19"/>
          <w:szCs w:val="19"/>
        </w:rPr>
        <w:t>Примечание</w:t>
      </w:r>
      <w:r w:rsidRPr="00DA3DA4">
        <w:rPr>
          <w:rFonts w:ascii="Times New Roman" w:hAnsi="Times New Roman" w:cs="Times New Roman"/>
          <w:noProof/>
          <w:sz w:val="19"/>
          <w:szCs w:val="19"/>
        </w:rPr>
        <w:t xml:space="preserve">: указанные характеристрики являются проектными (планируемыми). Окончательные характеристрики  Объекта определяются по результатам технической инвентаризации. </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Общая приведенная площадь</w:t>
      </w:r>
      <w:r w:rsidRPr="00DA3DA4">
        <w:rPr>
          <w:rFonts w:ascii="Times New Roman" w:hAnsi="Times New Roman" w:cs="Times New Roman"/>
          <w:sz w:val="19"/>
          <w:szCs w:val="19"/>
        </w:rPr>
        <w:t xml:space="preserve"> жилого помещения является ориентировочной согласно проектной </w:t>
      </w:r>
      <w:r w:rsidRPr="00DA3DA4">
        <w:rPr>
          <w:rFonts w:ascii="Times New Roman" w:hAnsi="Times New Roman" w:cs="Times New Roman"/>
          <w:spacing w:val="-1"/>
          <w:sz w:val="19"/>
          <w:szCs w:val="19"/>
        </w:rPr>
        <w:t xml:space="preserve">документации многоквартирного дома и </w:t>
      </w:r>
      <w:r w:rsidRPr="00DA3DA4">
        <w:rPr>
          <w:rFonts w:ascii="Times New Roman" w:hAnsi="Times New Roman" w:cs="Times New Roman"/>
          <w:sz w:val="19"/>
          <w:szCs w:val="19"/>
        </w:rPr>
        <w:t>состоит из суммы общей площади жилого помещения и площади лоджии, балкона, террасы, веранды, со следующими понижающими коэффициентами: для лоджий - 0,5, для балконов и террас - 0,3, для веранд - 1,0.</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
          <w:sz w:val="19"/>
          <w:szCs w:val="19"/>
        </w:rPr>
        <w:t>Общая площадь</w:t>
      </w:r>
      <w:r w:rsidRPr="00DA3DA4">
        <w:rPr>
          <w:rFonts w:ascii="Times New Roman" w:hAnsi="Times New Roman" w:cs="Times New Roman"/>
          <w:sz w:val="19"/>
          <w:szCs w:val="19"/>
        </w:rPr>
        <w:t xml:space="preserve"> жилого помещения является ориентировочной согласно проектной </w:t>
      </w:r>
      <w:r w:rsidRPr="00DA3DA4">
        <w:rPr>
          <w:rFonts w:ascii="Times New Roman" w:hAnsi="Times New Roman" w:cs="Times New Roman"/>
          <w:spacing w:val="-1"/>
          <w:sz w:val="19"/>
          <w:szCs w:val="19"/>
        </w:rPr>
        <w:t xml:space="preserve">документации многоквартирного дома и </w:t>
      </w:r>
      <w:r w:rsidRPr="00DA3DA4">
        <w:rPr>
          <w:rFonts w:ascii="Times New Roman" w:hAnsi="Times New Roman" w:cs="Times New Roman"/>
          <w:sz w:val="19"/>
          <w:szCs w:val="19"/>
        </w:rPr>
        <w:t>состоит из суммы площади всех частей квартир,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данном жилом помещении, за исключением балконов, лоджий, веранд, террас.</w:t>
      </w:r>
    </w:p>
    <w:p w:rsidR="007C2F6D" w:rsidRPr="00DA3DA4" w:rsidRDefault="007C2F6D" w:rsidP="007C2F6D">
      <w:pPr>
        <w:shd w:val="clear" w:color="auto" w:fill="FFFFFF"/>
        <w:tabs>
          <w:tab w:val="left" w:pos="-284"/>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Экспликация Объекта (поэтажный план) приведен в приложении к настоящему договору.</w:t>
      </w:r>
    </w:p>
    <w:p w:rsidR="007C2F6D" w:rsidRDefault="007C2F6D" w:rsidP="007C2F6D">
      <w:pPr>
        <w:shd w:val="clear" w:color="auto" w:fill="FFFFFF"/>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w:t>
      </w:r>
      <w:r w:rsidR="005858F6">
        <w:rPr>
          <w:rFonts w:ascii="Times New Roman" w:hAnsi="Times New Roman" w:cs="Times New Roman"/>
          <w:sz w:val="19"/>
          <w:szCs w:val="19"/>
        </w:rPr>
        <w:t>4</w:t>
      </w:r>
      <w:r w:rsidRPr="00DA3DA4">
        <w:rPr>
          <w:rFonts w:ascii="Times New Roman" w:hAnsi="Times New Roman" w:cs="Times New Roman"/>
          <w:sz w:val="19"/>
          <w:szCs w:val="19"/>
        </w:rPr>
        <w:t>. Многоквартирный дом, в котором располагается Объект</w:t>
      </w:r>
      <w:r w:rsidRPr="00DA3DA4">
        <w:rPr>
          <w:rFonts w:ascii="Times New Roman" w:hAnsi="Times New Roman" w:cs="Times New Roman"/>
          <w:spacing w:val="-1"/>
          <w:sz w:val="19"/>
          <w:szCs w:val="19"/>
        </w:rPr>
        <w:t>,</w:t>
      </w:r>
      <w:r w:rsidRPr="00DA3DA4">
        <w:rPr>
          <w:rFonts w:ascii="Times New Roman" w:hAnsi="Times New Roman" w:cs="Times New Roman"/>
          <w:sz w:val="19"/>
          <w:szCs w:val="19"/>
        </w:rPr>
        <w:t xml:space="preserve"> имеет следующие основные характеристики: </w:t>
      </w:r>
    </w:p>
    <w:p w:rsidR="00290284" w:rsidRDefault="00290284" w:rsidP="007C2F6D">
      <w:pPr>
        <w:shd w:val="clear" w:color="auto" w:fill="FFFFFF"/>
        <w:spacing w:before="100" w:beforeAutospacing="1" w:after="0" w:line="240" w:lineRule="auto"/>
        <w:ind w:firstLine="709"/>
        <w:contextualSpacing/>
        <w:jc w:val="both"/>
        <w:rPr>
          <w:rFonts w:ascii="Times New Roman" w:hAnsi="Times New Roman" w:cs="Times New Roman"/>
          <w:sz w:val="19"/>
          <w:szCs w:val="19"/>
        </w:rPr>
      </w:pPr>
    </w:p>
    <w:tbl>
      <w:tblPr>
        <w:tblW w:w="4679" w:type="pct"/>
        <w:tblInd w:w="5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40" w:type="dxa"/>
        </w:tblCellMar>
        <w:tblLook w:val="04A0"/>
      </w:tblPr>
      <w:tblGrid>
        <w:gridCol w:w="4240"/>
        <w:gridCol w:w="4941"/>
      </w:tblGrid>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sz w:val="19"/>
                <w:szCs w:val="19"/>
              </w:rPr>
            </w:pPr>
            <w:r w:rsidRPr="00FB5296">
              <w:rPr>
                <w:sz w:val="19"/>
                <w:szCs w:val="19"/>
              </w:rPr>
              <w:t>Этажность</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firstLine="709"/>
              <w:contextualSpacing/>
              <w:jc w:val="center"/>
              <w:rPr>
                <w:b/>
                <w:color w:val="auto"/>
                <w:sz w:val="19"/>
                <w:szCs w:val="19"/>
              </w:rPr>
            </w:pPr>
            <w:r w:rsidRPr="00FB5296">
              <w:rPr>
                <w:b/>
                <w:color w:val="auto"/>
                <w:sz w:val="19"/>
                <w:szCs w:val="19"/>
              </w:rPr>
              <w:t>16</w:t>
            </w:r>
          </w:p>
        </w:tc>
      </w:tr>
      <w:tr w:rsidR="00290284" w:rsidRPr="00FB5296" w:rsidTr="0048474F">
        <w:trPr>
          <w:trHeight w:val="245"/>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spacing w:before="100" w:beforeAutospacing="1" w:after="0" w:line="240" w:lineRule="auto"/>
              <w:contextualSpacing/>
              <w:jc w:val="center"/>
              <w:rPr>
                <w:sz w:val="19"/>
                <w:szCs w:val="19"/>
              </w:rPr>
            </w:pPr>
            <w:r w:rsidRPr="00FB5296">
              <w:rPr>
                <w:sz w:val="19"/>
                <w:szCs w:val="19"/>
              </w:rPr>
              <w:t>Общая площадь многоквартирного дома, кв.м</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firstLine="709"/>
              <w:contextualSpacing/>
              <w:jc w:val="center"/>
              <w:rPr>
                <w:b/>
                <w:color w:val="auto"/>
                <w:sz w:val="19"/>
                <w:szCs w:val="19"/>
              </w:rPr>
            </w:pPr>
            <w:r w:rsidRPr="00FB5296">
              <w:rPr>
                <w:b/>
                <w:color w:val="auto"/>
                <w:sz w:val="19"/>
                <w:szCs w:val="19"/>
              </w:rPr>
              <w:t>6 499,0</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sz w:val="19"/>
                <w:szCs w:val="19"/>
              </w:rPr>
            </w:pPr>
            <w:r w:rsidRPr="00FB5296">
              <w:rPr>
                <w:sz w:val="19"/>
                <w:szCs w:val="19"/>
              </w:rPr>
              <w:t>Материал наружных стен</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b/>
                <w:sz w:val="19"/>
                <w:szCs w:val="19"/>
              </w:rPr>
            </w:pPr>
            <w:r w:rsidRPr="00FB5296">
              <w:rPr>
                <w:b/>
                <w:color w:val="auto"/>
                <w:sz w:val="19"/>
                <w:szCs w:val="19"/>
              </w:rPr>
              <w:t>С монолитным железобетонным каркасом и стенами из мелкоштучных каменных материалов</w:t>
            </w:r>
            <w:r w:rsidRPr="00FB5296">
              <w:rPr>
                <w:b/>
                <w:sz w:val="19"/>
                <w:szCs w:val="19"/>
              </w:rPr>
              <w:t xml:space="preserve"> </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color w:val="auto"/>
                <w:sz w:val="19"/>
                <w:szCs w:val="19"/>
              </w:rPr>
            </w:pPr>
            <w:r w:rsidRPr="00FB5296">
              <w:rPr>
                <w:sz w:val="19"/>
                <w:szCs w:val="19"/>
              </w:rPr>
              <w:t>Материал поэтажных перекрытий</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firstLine="709"/>
              <w:contextualSpacing/>
              <w:jc w:val="center"/>
              <w:rPr>
                <w:b/>
                <w:sz w:val="19"/>
                <w:szCs w:val="19"/>
              </w:rPr>
            </w:pPr>
            <w:r w:rsidRPr="00FB5296">
              <w:rPr>
                <w:b/>
                <w:sz w:val="19"/>
                <w:szCs w:val="19"/>
              </w:rPr>
              <w:t>Монолитные железобетонные</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color w:val="auto"/>
                <w:sz w:val="19"/>
                <w:szCs w:val="19"/>
              </w:rPr>
            </w:pPr>
            <w:r w:rsidRPr="00FB5296">
              <w:rPr>
                <w:color w:val="auto"/>
                <w:sz w:val="19"/>
                <w:szCs w:val="19"/>
              </w:rPr>
              <w:t xml:space="preserve">Класс </w:t>
            </w:r>
            <w:proofErr w:type="spellStart"/>
            <w:r w:rsidRPr="00FB5296">
              <w:rPr>
                <w:color w:val="auto"/>
                <w:sz w:val="19"/>
                <w:szCs w:val="19"/>
              </w:rPr>
              <w:t>энергоэффективности</w:t>
            </w:r>
            <w:proofErr w:type="spellEnd"/>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firstLine="709"/>
              <w:contextualSpacing/>
              <w:jc w:val="center"/>
              <w:rPr>
                <w:b/>
                <w:sz w:val="19"/>
                <w:szCs w:val="19"/>
              </w:rPr>
            </w:pPr>
            <w:r w:rsidRPr="00FB5296">
              <w:rPr>
                <w:b/>
                <w:sz w:val="19"/>
                <w:szCs w:val="19"/>
              </w:rPr>
              <w:t>В+(Высокий)</w:t>
            </w:r>
          </w:p>
        </w:tc>
      </w:tr>
      <w:tr w:rsidR="00290284" w:rsidRPr="00FB5296" w:rsidTr="0048474F">
        <w:trPr>
          <w:trHeight w:val="21"/>
        </w:trPr>
        <w:tc>
          <w:tcPr>
            <w:tcW w:w="2309"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contextualSpacing/>
              <w:jc w:val="center"/>
              <w:rPr>
                <w:color w:val="auto"/>
                <w:sz w:val="19"/>
                <w:szCs w:val="19"/>
              </w:rPr>
            </w:pPr>
            <w:r w:rsidRPr="00FB5296">
              <w:rPr>
                <w:color w:val="auto"/>
                <w:sz w:val="19"/>
                <w:szCs w:val="19"/>
              </w:rPr>
              <w:t>Класс сейсмостойкости</w:t>
            </w:r>
          </w:p>
        </w:tc>
        <w:tc>
          <w:tcPr>
            <w:tcW w:w="2691" w:type="pct"/>
            <w:tcBorders>
              <w:top w:val="single" w:sz="4" w:space="0" w:color="00000A"/>
              <w:left w:val="single" w:sz="4" w:space="0" w:color="00000A"/>
              <w:bottom w:val="single" w:sz="4" w:space="0" w:color="00000A"/>
              <w:right w:val="single" w:sz="4" w:space="0" w:color="00000A"/>
            </w:tcBorders>
            <w:shd w:val="clear" w:color="auto" w:fill="FFFFFF"/>
            <w:hideMark/>
          </w:tcPr>
          <w:p w:rsidR="00290284" w:rsidRPr="00FB5296" w:rsidRDefault="00290284" w:rsidP="0048474F">
            <w:pPr>
              <w:pStyle w:val="a8"/>
              <w:tabs>
                <w:tab w:val="left" w:pos="567"/>
              </w:tabs>
              <w:spacing w:before="100" w:beforeAutospacing="1" w:after="0" w:line="240" w:lineRule="auto"/>
              <w:ind w:right="-40" w:firstLine="709"/>
              <w:contextualSpacing/>
              <w:jc w:val="center"/>
              <w:rPr>
                <w:b/>
                <w:sz w:val="19"/>
                <w:szCs w:val="19"/>
              </w:rPr>
            </w:pPr>
            <w:r w:rsidRPr="00FB5296">
              <w:rPr>
                <w:b/>
                <w:sz w:val="19"/>
                <w:szCs w:val="19"/>
              </w:rPr>
              <w:t>Сейсмостойкость 6 баллов</w:t>
            </w:r>
          </w:p>
        </w:tc>
      </w:tr>
    </w:tbl>
    <w:p w:rsidR="007C2F6D" w:rsidRPr="00DA3DA4" w:rsidRDefault="007C2F6D" w:rsidP="004E0B60">
      <w:pPr>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w:t>
      </w:r>
      <w:r w:rsidR="005858F6">
        <w:rPr>
          <w:rFonts w:ascii="Times New Roman" w:hAnsi="Times New Roman" w:cs="Times New Roman"/>
          <w:sz w:val="19"/>
          <w:szCs w:val="19"/>
        </w:rPr>
        <w:t>5</w:t>
      </w:r>
      <w:r w:rsidRPr="00DA3DA4">
        <w:rPr>
          <w:rFonts w:ascii="Times New Roman" w:hAnsi="Times New Roman" w:cs="Times New Roman"/>
          <w:sz w:val="19"/>
          <w:szCs w:val="19"/>
        </w:rPr>
        <w:t>. Застройщик обязуется передать Дольщику по акту пр</w:t>
      </w:r>
      <w:r w:rsidR="00BD0C78" w:rsidRPr="00DA3DA4">
        <w:rPr>
          <w:rFonts w:ascii="Times New Roman" w:hAnsi="Times New Roman" w:cs="Times New Roman"/>
          <w:sz w:val="19"/>
          <w:szCs w:val="19"/>
        </w:rPr>
        <w:t xml:space="preserve">иема-передачи Объект в виде </w:t>
      </w:r>
      <w:r w:rsidR="000023B1">
        <w:rPr>
          <w:rFonts w:ascii="Times New Roman" w:hAnsi="Times New Roman" w:cs="Times New Roman"/>
          <w:b/>
          <w:color w:val="FF0000"/>
          <w:sz w:val="19"/>
          <w:szCs w:val="19"/>
        </w:rPr>
        <w:t>двух</w:t>
      </w:r>
      <w:r w:rsidRPr="00DA3DA4">
        <w:rPr>
          <w:rFonts w:ascii="Times New Roman" w:hAnsi="Times New Roman" w:cs="Times New Roman"/>
          <w:sz w:val="19"/>
          <w:szCs w:val="19"/>
        </w:rPr>
        <w:t>комнатной квартиры с условным номером</w:t>
      </w:r>
      <w:r w:rsidR="00BB2120" w:rsidRPr="00DA3DA4">
        <w:rPr>
          <w:rFonts w:ascii="Times New Roman" w:hAnsi="Times New Roman" w:cs="Times New Roman"/>
          <w:sz w:val="19"/>
          <w:szCs w:val="19"/>
        </w:rPr>
        <w:t xml:space="preserve"> </w:t>
      </w:r>
      <w:r w:rsidR="00E93F6A">
        <w:rPr>
          <w:rFonts w:ascii="Times New Roman" w:hAnsi="Times New Roman" w:cs="Times New Roman"/>
          <w:b/>
          <w:color w:val="FF0000"/>
          <w:sz w:val="19"/>
          <w:szCs w:val="19"/>
        </w:rPr>
        <w:t>1</w:t>
      </w:r>
      <w:r w:rsidR="00BD0C78" w:rsidRPr="00DA3DA4">
        <w:rPr>
          <w:rFonts w:ascii="Times New Roman" w:hAnsi="Times New Roman" w:cs="Times New Roman"/>
          <w:sz w:val="19"/>
          <w:szCs w:val="19"/>
        </w:rPr>
        <w:t xml:space="preserve">, на </w:t>
      </w:r>
      <w:r w:rsidR="00E93F6A">
        <w:rPr>
          <w:rFonts w:ascii="Times New Roman" w:hAnsi="Times New Roman" w:cs="Times New Roman"/>
          <w:b/>
          <w:color w:val="FF0000"/>
          <w:sz w:val="19"/>
          <w:szCs w:val="19"/>
        </w:rPr>
        <w:t>1</w:t>
      </w:r>
      <w:r w:rsidRPr="00DA3DA4">
        <w:rPr>
          <w:rFonts w:ascii="Times New Roman" w:hAnsi="Times New Roman" w:cs="Times New Roman"/>
          <w:sz w:val="19"/>
          <w:szCs w:val="19"/>
        </w:rPr>
        <w:t xml:space="preserve"> этаже, общей приведенной площадью, определенной рабочим проектом строительства и согласованной Сторонами на дату заключения настоящего договора, составляющей </w:t>
      </w:r>
      <w:r w:rsidR="00E93F6A">
        <w:rPr>
          <w:rFonts w:ascii="Times New Roman" w:hAnsi="Times New Roman" w:cs="Times New Roman"/>
          <w:b/>
          <w:color w:val="FF0000"/>
          <w:sz w:val="19"/>
          <w:szCs w:val="19"/>
        </w:rPr>
        <w:t xml:space="preserve">58,4 </w:t>
      </w:r>
      <w:r w:rsidRPr="00DA3DA4">
        <w:rPr>
          <w:rFonts w:ascii="Times New Roman" w:hAnsi="Times New Roman" w:cs="Times New Roman"/>
          <w:sz w:val="19"/>
          <w:szCs w:val="19"/>
        </w:rPr>
        <w:t>квадратных метров, в многоквартирном доме, в степени готовности, включающей выполнение следующих видов работ:</w:t>
      </w:r>
    </w:p>
    <w:p w:rsidR="007C2F6D" w:rsidRPr="00F321C9"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штукатурка стен; устройство основания пола в черновом варианте; входная дверь; пластиковые оконные блоки; </w:t>
      </w:r>
      <w:r w:rsidRPr="00DA3DA4">
        <w:rPr>
          <w:rFonts w:ascii="Times New Roman" w:hAnsi="Times New Roman" w:cs="Times New Roman"/>
          <w:color w:val="C00000"/>
          <w:sz w:val="19"/>
          <w:szCs w:val="19"/>
        </w:rPr>
        <w:t xml:space="preserve">алюминиевое </w:t>
      </w:r>
      <w:r w:rsidRPr="00DA3DA4">
        <w:rPr>
          <w:rFonts w:ascii="Times New Roman" w:hAnsi="Times New Roman" w:cs="Times New Roman"/>
          <w:sz w:val="19"/>
          <w:szCs w:val="19"/>
        </w:rPr>
        <w:t xml:space="preserve">остекление </w:t>
      </w:r>
      <w:r w:rsidR="006751DD" w:rsidRPr="00DA3DA4">
        <w:rPr>
          <w:rFonts w:ascii="Times New Roman" w:hAnsi="Times New Roman" w:cs="Times New Roman"/>
          <w:color w:val="FF0000"/>
          <w:sz w:val="19"/>
          <w:szCs w:val="19"/>
        </w:rPr>
        <w:t>балконов</w:t>
      </w:r>
      <w:r w:rsidRPr="00DA3DA4">
        <w:rPr>
          <w:rFonts w:ascii="Times New Roman" w:hAnsi="Times New Roman" w:cs="Times New Roman"/>
          <w:sz w:val="19"/>
          <w:szCs w:val="19"/>
        </w:rPr>
        <w:t>; водопровод – холодное и горячее водоснабжение до первой запо</w:t>
      </w:r>
      <w:r w:rsidR="005151DF">
        <w:rPr>
          <w:rFonts w:ascii="Times New Roman" w:hAnsi="Times New Roman" w:cs="Times New Roman"/>
          <w:sz w:val="19"/>
          <w:szCs w:val="19"/>
        </w:rPr>
        <w:t>рной арматуры с установкой приборов учета (</w:t>
      </w:r>
      <w:proofErr w:type="spellStart"/>
      <w:r w:rsidR="005151DF">
        <w:rPr>
          <w:rFonts w:ascii="Times New Roman" w:hAnsi="Times New Roman" w:cs="Times New Roman"/>
          <w:sz w:val="19"/>
          <w:szCs w:val="19"/>
        </w:rPr>
        <w:t>водосчетчиков</w:t>
      </w:r>
      <w:proofErr w:type="spellEnd"/>
      <w:r w:rsidR="005151DF">
        <w:rPr>
          <w:rFonts w:ascii="Times New Roman" w:hAnsi="Times New Roman" w:cs="Times New Roman"/>
          <w:sz w:val="19"/>
          <w:szCs w:val="19"/>
        </w:rPr>
        <w:t>)</w:t>
      </w:r>
      <w:r w:rsidRPr="00DA3DA4">
        <w:rPr>
          <w:rFonts w:ascii="Times New Roman" w:hAnsi="Times New Roman" w:cs="Times New Roman"/>
          <w:sz w:val="19"/>
          <w:szCs w:val="19"/>
        </w:rPr>
        <w:t xml:space="preserve">, без установки сантехнического оборудования; </w:t>
      </w:r>
      <w:r w:rsidRPr="00F321C9">
        <w:rPr>
          <w:rFonts w:ascii="Times New Roman" w:hAnsi="Times New Roman" w:cs="Times New Roman"/>
          <w:sz w:val="19"/>
          <w:szCs w:val="19"/>
        </w:rPr>
        <w:t xml:space="preserve">нагревательные приборы централизованного отопления; канализационный стояк; скрытая электропроводка с установкой электросчетчика. </w:t>
      </w:r>
    </w:p>
    <w:p w:rsidR="007C2F6D" w:rsidRPr="00F321C9"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F321C9">
        <w:rPr>
          <w:rFonts w:ascii="Times New Roman" w:hAnsi="Times New Roman" w:cs="Times New Roman"/>
          <w:sz w:val="19"/>
          <w:szCs w:val="19"/>
        </w:rPr>
        <w:t>Остальные отделочные работы, а также установка сантехнического оборудования, разводка водоснабжения и канализации не входит в сумму договора и производ</w:t>
      </w:r>
      <w:r w:rsidR="0015461F" w:rsidRPr="00F321C9">
        <w:rPr>
          <w:rFonts w:ascii="Times New Roman" w:hAnsi="Times New Roman" w:cs="Times New Roman"/>
          <w:sz w:val="19"/>
          <w:szCs w:val="19"/>
        </w:rPr>
        <w:t>я</w:t>
      </w:r>
      <w:r w:rsidRPr="00F321C9">
        <w:rPr>
          <w:rFonts w:ascii="Times New Roman" w:hAnsi="Times New Roman" w:cs="Times New Roman"/>
          <w:sz w:val="19"/>
          <w:szCs w:val="19"/>
        </w:rPr>
        <w:t>тся Дольщик</w:t>
      </w:r>
      <w:r w:rsidR="0015461F" w:rsidRPr="00F321C9">
        <w:rPr>
          <w:rFonts w:ascii="Times New Roman" w:hAnsi="Times New Roman" w:cs="Times New Roman"/>
          <w:sz w:val="19"/>
          <w:szCs w:val="19"/>
        </w:rPr>
        <w:t>о</w:t>
      </w:r>
      <w:r w:rsidRPr="00F321C9">
        <w:rPr>
          <w:rFonts w:ascii="Times New Roman" w:hAnsi="Times New Roman" w:cs="Times New Roman"/>
          <w:sz w:val="19"/>
          <w:szCs w:val="19"/>
        </w:rPr>
        <w:t>м, самостоятельно и за свой счет после подписания акта приема - передачи Объекта в соответствии с инструкцией по эксплуатации  правил и условий эффективного и безопасного использования Объекта,</w:t>
      </w:r>
      <w:r w:rsidR="005151DF" w:rsidRPr="00F321C9">
        <w:rPr>
          <w:rFonts w:ascii="Times New Roman" w:hAnsi="Times New Roman" w:cs="Times New Roman"/>
          <w:sz w:val="19"/>
          <w:szCs w:val="19"/>
        </w:rPr>
        <w:t xml:space="preserve"> норм Жилищного и Градостроительного законодательства, региональных нормативных актов,</w:t>
      </w:r>
      <w:r w:rsidRPr="00F321C9">
        <w:rPr>
          <w:rFonts w:ascii="Times New Roman" w:hAnsi="Times New Roman" w:cs="Times New Roman"/>
          <w:sz w:val="19"/>
          <w:szCs w:val="19"/>
        </w:rPr>
        <w:t xml:space="preserve"> входящих в его состав элементов отделки, систем инженерно-технического обеспечения, конструктивных элементов, изделий.</w:t>
      </w:r>
    </w:p>
    <w:p w:rsidR="00F321C9" w:rsidRPr="00F321C9" w:rsidRDefault="007C2F6D" w:rsidP="009E196F">
      <w:pPr>
        <w:tabs>
          <w:tab w:val="left" w:pos="1134"/>
        </w:tabs>
        <w:spacing w:after="0" w:line="240" w:lineRule="auto"/>
        <w:ind w:firstLine="540"/>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6</w:t>
      </w:r>
      <w:r w:rsidRPr="00F321C9">
        <w:rPr>
          <w:rFonts w:ascii="Times New Roman" w:hAnsi="Times New Roman" w:cs="Times New Roman"/>
          <w:sz w:val="19"/>
          <w:szCs w:val="19"/>
        </w:rPr>
        <w:t xml:space="preserve">. </w:t>
      </w:r>
      <w:r w:rsidR="00F321C9" w:rsidRPr="00F321C9">
        <w:rPr>
          <w:rFonts w:ascii="Times New Roman" w:hAnsi="Times New Roman" w:cs="Times New Roman"/>
          <w:sz w:val="19"/>
          <w:szCs w:val="19"/>
        </w:rPr>
        <w:t xml:space="preserve">Проектирование и строительство Дома, включая Объект долевого строительства,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 Участник долевого строительства ознакомился с проектной декларацией, документами на строительство и учредительными документами Застройщика до подписания настоящего Договора и согласен с проектной документацией на строительство Дома (далее по тексту – </w:t>
      </w:r>
      <w:r w:rsidR="00F321C9" w:rsidRPr="00F321C9">
        <w:rPr>
          <w:rFonts w:ascii="Times New Roman" w:hAnsi="Times New Roman" w:cs="Times New Roman"/>
          <w:b/>
          <w:sz w:val="19"/>
          <w:szCs w:val="19"/>
        </w:rPr>
        <w:t>«проектная документация»</w:t>
      </w:r>
      <w:r w:rsidR="00F321C9" w:rsidRPr="00F321C9">
        <w:rPr>
          <w:rFonts w:ascii="Times New Roman" w:hAnsi="Times New Roman" w:cs="Times New Roman"/>
          <w:sz w:val="19"/>
          <w:szCs w:val="19"/>
        </w:rPr>
        <w:t>) и принимает комплектность строительства в целом.</w:t>
      </w:r>
    </w:p>
    <w:p w:rsidR="00F321C9" w:rsidRPr="00F321C9"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7</w:t>
      </w:r>
      <w:r w:rsidRPr="00F321C9">
        <w:rPr>
          <w:rFonts w:ascii="Times New Roman" w:hAnsi="Times New Roman" w:cs="Times New Roman"/>
          <w:sz w:val="19"/>
          <w:szCs w:val="19"/>
        </w:rPr>
        <w:t>. Участник долевого строительства дает согласие (положения настоящего пункта являются письменным согласием Участника долевого строительства) Застройщику или лицу, в собственности которого находится или будет находиться Земельный участок, в части Земельного участка, указанного в п. 1.1 Договора:</w:t>
      </w:r>
    </w:p>
    <w:p w:rsidR="00F321C9" w:rsidRPr="00F321C9"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lastRenderedPageBreak/>
        <w:t>1.</w:t>
      </w:r>
      <w:r w:rsidR="005858F6">
        <w:rPr>
          <w:rFonts w:ascii="Times New Roman" w:hAnsi="Times New Roman" w:cs="Times New Roman"/>
          <w:sz w:val="19"/>
          <w:szCs w:val="19"/>
        </w:rPr>
        <w:t>7</w:t>
      </w:r>
      <w:r w:rsidRPr="00F321C9">
        <w:rPr>
          <w:rFonts w:ascii="Times New Roman" w:hAnsi="Times New Roman" w:cs="Times New Roman"/>
          <w:sz w:val="19"/>
          <w:szCs w:val="19"/>
        </w:rPr>
        <w:t xml:space="preserve">.1.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Дома. </w:t>
      </w:r>
    </w:p>
    <w:p w:rsidR="00F321C9" w:rsidRPr="009C425A" w:rsidRDefault="00F321C9" w:rsidP="009E196F">
      <w:pPr>
        <w:spacing w:after="0" w:line="240" w:lineRule="auto"/>
        <w:ind w:firstLine="567"/>
        <w:jc w:val="both"/>
        <w:rPr>
          <w:rFonts w:ascii="Times New Roman" w:hAnsi="Times New Roman" w:cs="Times New Roman"/>
          <w:sz w:val="19"/>
          <w:szCs w:val="19"/>
        </w:rPr>
      </w:pPr>
      <w:r w:rsidRPr="00F321C9">
        <w:rPr>
          <w:rFonts w:ascii="Times New Roman" w:hAnsi="Times New Roman" w:cs="Times New Roman"/>
          <w:sz w:val="19"/>
          <w:szCs w:val="19"/>
        </w:rPr>
        <w:t>1.</w:t>
      </w:r>
      <w:r w:rsidR="005858F6">
        <w:rPr>
          <w:rFonts w:ascii="Times New Roman" w:hAnsi="Times New Roman" w:cs="Times New Roman"/>
          <w:sz w:val="19"/>
          <w:szCs w:val="19"/>
        </w:rPr>
        <w:t>7</w:t>
      </w:r>
      <w:r w:rsidRPr="00F321C9">
        <w:rPr>
          <w:rFonts w:ascii="Times New Roman" w:hAnsi="Times New Roman" w:cs="Times New Roman"/>
          <w:sz w:val="19"/>
          <w:szCs w:val="19"/>
        </w:rPr>
        <w:t>.2</w:t>
      </w:r>
      <w:r w:rsidR="00317DB5">
        <w:rPr>
          <w:rFonts w:ascii="Times New Roman" w:hAnsi="Times New Roman" w:cs="Times New Roman"/>
          <w:sz w:val="19"/>
          <w:szCs w:val="19"/>
        </w:rPr>
        <w:t>.</w:t>
      </w:r>
      <w:r w:rsidRPr="00F321C9">
        <w:rPr>
          <w:rFonts w:ascii="Times New Roman" w:hAnsi="Times New Roman" w:cs="Times New Roman"/>
          <w:sz w:val="19"/>
          <w:szCs w:val="19"/>
        </w:rPr>
        <w:t xml:space="preserve"> На последующее (до и/или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w:t>
      </w:r>
      <w:r w:rsidRPr="009C425A">
        <w:rPr>
          <w:rFonts w:ascii="Times New Roman" w:hAnsi="Times New Roman" w:cs="Times New Roman"/>
          <w:sz w:val="19"/>
          <w:szCs w:val="19"/>
        </w:rPr>
        <w:t>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rsidR="00F321C9" w:rsidRPr="005D0585" w:rsidRDefault="007E6F78"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 xml:space="preserve">. Гарантии Застройщика: </w:t>
      </w:r>
    </w:p>
    <w:p w:rsidR="007E6F78" w:rsidRPr="005D0585" w:rsidRDefault="007E6F78"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При заключении Договора Застройщик предоставляет Участнику долевого строительства следующие гарантии:</w:t>
      </w:r>
    </w:p>
    <w:p w:rsidR="007E6F78" w:rsidRPr="005D0585" w:rsidRDefault="007E6F78" w:rsidP="009E196F">
      <w:pPr>
        <w:tabs>
          <w:tab w:val="left" w:pos="1134"/>
        </w:tabs>
        <w:spacing w:after="0" w:line="240" w:lineRule="auto"/>
        <w:ind w:firstLine="540"/>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.1. Застройщик располагает всеми необходимыми юридически действительными правами и полномочиями, в том числе:</w:t>
      </w:r>
    </w:p>
    <w:p w:rsidR="007E6F78" w:rsidRPr="00317DB5" w:rsidRDefault="007E6F78" w:rsidP="009E196F">
      <w:pPr>
        <w:widowControl w:val="0"/>
        <w:tabs>
          <w:tab w:val="left" w:pos="1260"/>
        </w:tabs>
        <w:spacing w:after="0" w:line="240" w:lineRule="auto"/>
        <w:ind w:firstLine="540"/>
        <w:jc w:val="both"/>
        <w:rPr>
          <w:rFonts w:ascii="Times New Roman" w:hAnsi="Times New Roman" w:cs="Times New Roman"/>
          <w:b/>
          <w:sz w:val="19"/>
          <w:szCs w:val="19"/>
        </w:rPr>
      </w:pPr>
      <w:r w:rsidRPr="00317DB5">
        <w:rPr>
          <w:rFonts w:ascii="Times New Roman" w:hAnsi="Times New Roman" w:cs="Times New Roman"/>
          <w:sz w:val="19"/>
          <w:szCs w:val="19"/>
        </w:rPr>
        <w:t xml:space="preserve">- </w:t>
      </w:r>
      <w:r w:rsidRPr="00317DB5">
        <w:rPr>
          <w:rFonts w:ascii="Times New Roman" w:hAnsi="Times New Roman" w:cs="Times New Roman"/>
          <w:color w:val="000000"/>
          <w:sz w:val="19"/>
          <w:szCs w:val="19"/>
        </w:rPr>
        <w:t xml:space="preserve">Разрешением на строительство </w:t>
      </w:r>
      <w:r w:rsidRPr="00317DB5">
        <w:rPr>
          <w:rFonts w:ascii="Times New Roman" w:hAnsi="Times New Roman" w:cs="Times New Roman"/>
          <w:b/>
          <w:color w:val="FF0000"/>
          <w:sz w:val="19"/>
          <w:szCs w:val="19"/>
        </w:rPr>
        <w:t xml:space="preserve">№ </w:t>
      </w:r>
      <w:r w:rsidR="009E196F" w:rsidRPr="00317DB5">
        <w:rPr>
          <w:rFonts w:ascii="Times New Roman" w:hAnsi="Times New Roman" w:cs="Times New Roman"/>
          <w:b/>
          <w:color w:val="FF0000"/>
          <w:sz w:val="19"/>
          <w:szCs w:val="19"/>
        </w:rPr>
        <w:t>28-01-90-2022</w:t>
      </w:r>
      <w:r w:rsidRPr="00317DB5">
        <w:rPr>
          <w:rFonts w:ascii="Times New Roman" w:hAnsi="Times New Roman" w:cs="Times New Roman"/>
          <w:b/>
          <w:color w:val="000000"/>
          <w:sz w:val="19"/>
          <w:szCs w:val="19"/>
        </w:rPr>
        <w:t xml:space="preserve"> </w:t>
      </w:r>
      <w:r w:rsidR="009E196F" w:rsidRPr="00317DB5">
        <w:rPr>
          <w:rFonts w:ascii="Times New Roman" w:hAnsi="Times New Roman" w:cs="Times New Roman"/>
          <w:b/>
          <w:color w:val="FF0000"/>
          <w:sz w:val="19"/>
          <w:szCs w:val="19"/>
        </w:rPr>
        <w:t>от 14</w:t>
      </w:r>
      <w:r w:rsidRPr="00317DB5">
        <w:rPr>
          <w:rFonts w:ascii="Times New Roman" w:hAnsi="Times New Roman" w:cs="Times New Roman"/>
          <w:b/>
          <w:color w:val="FF0000"/>
          <w:sz w:val="19"/>
          <w:szCs w:val="19"/>
        </w:rPr>
        <w:t xml:space="preserve"> </w:t>
      </w:r>
      <w:r w:rsidR="009E196F" w:rsidRPr="00317DB5">
        <w:rPr>
          <w:rFonts w:ascii="Times New Roman" w:hAnsi="Times New Roman" w:cs="Times New Roman"/>
          <w:b/>
          <w:color w:val="FF0000"/>
          <w:sz w:val="19"/>
          <w:szCs w:val="19"/>
        </w:rPr>
        <w:t>ноября</w:t>
      </w:r>
      <w:r w:rsidRPr="00317DB5">
        <w:rPr>
          <w:rFonts w:ascii="Times New Roman" w:hAnsi="Times New Roman" w:cs="Times New Roman"/>
          <w:b/>
          <w:color w:val="FF0000"/>
          <w:sz w:val="19"/>
          <w:szCs w:val="19"/>
        </w:rPr>
        <w:t xml:space="preserve"> 202</w:t>
      </w:r>
      <w:r w:rsidR="009E196F" w:rsidRPr="00317DB5">
        <w:rPr>
          <w:rFonts w:ascii="Times New Roman" w:hAnsi="Times New Roman" w:cs="Times New Roman"/>
          <w:b/>
          <w:color w:val="FF0000"/>
          <w:sz w:val="19"/>
          <w:szCs w:val="19"/>
        </w:rPr>
        <w:t>2</w:t>
      </w:r>
      <w:r w:rsidRPr="00317DB5">
        <w:rPr>
          <w:rFonts w:ascii="Times New Roman" w:hAnsi="Times New Roman" w:cs="Times New Roman"/>
          <w:b/>
          <w:color w:val="FF0000"/>
          <w:sz w:val="19"/>
          <w:szCs w:val="19"/>
        </w:rPr>
        <w:t xml:space="preserve"> г</w:t>
      </w:r>
      <w:r w:rsidRPr="00317DB5">
        <w:rPr>
          <w:rFonts w:ascii="Times New Roman" w:hAnsi="Times New Roman" w:cs="Times New Roman"/>
          <w:b/>
          <w:color w:val="000000"/>
          <w:sz w:val="19"/>
          <w:szCs w:val="19"/>
        </w:rPr>
        <w:t>.</w:t>
      </w:r>
      <w:r w:rsidRPr="00317DB5">
        <w:rPr>
          <w:rFonts w:ascii="Times New Roman" w:hAnsi="Times New Roman" w:cs="Times New Roman"/>
          <w:color w:val="000000"/>
          <w:sz w:val="19"/>
          <w:szCs w:val="19"/>
        </w:rPr>
        <w:t xml:space="preserve">, выданным Администрацией города Благовещенска на строительство объекта капитального строительства: </w:t>
      </w:r>
      <w:r w:rsidR="003C1A57" w:rsidRPr="00317DB5">
        <w:rPr>
          <w:rFonts w:ascii="Times New Roman" w:hAnsi="Times New Roman" w:cs="Times New Roman"/>
          <w:color w:val="000000"/>
          <w:sz w:val="19"/>
          <w:szCs w:val="19"/>
        </w:rPr>
        <w:t>Многоквартирный дом, литер 7</w:t>
      </w:r>
      <w:r w:rsidRPr="00317DB5">
        <w:rPr>
          <w:rFonts w:ascii="Times New Roman" w:hAnsi="Times New Roman" w:cs="Times New Roman"/>
          <w:color w:val="000000"/>
          <w:sz w:val="19"/>
          <w:szCs w:val="19"/>
        </w:rPr>
        <w:t xml:space="preserve">. Срок действия указанного разрешения на строительство </w:t>
      </w:r>
      <w:r w:rsidRPr="00317DB5">
        <w:rPr>
          <w:rFonts w:ascii="Times New Roman" w:hAnsi="Times New Roman" w:cs="Times New Roman"/>
          <w:color w:val="FF0000"/>
          <w:sz w:val="19"/>
          <w:szCs w:val="19"/>
        </w:rPr>
        <w:t>до </w:t>
      </w:r>
      <w:r w:rsidR="003C1A57" w:rsidRPr="00317DB5">
        <w:rPr>
          <w:rFonts w:ascii="Times New Roman" w:hAnsi="Times New Roman" w:cs="Times New Roman"/>
          <w:b/>
          <w:color w:val="FF0000"/>
          <w:sz w:val="19"/>
          <w:szCs w:val="19"/>
        </w:rPr>
        <w:t>14</w:t>
      </w:r>
      <w:r w:rsidRPr="00317DB5">
        <w:rPr>
          <w:rFonts w:ascii="Times New Roman" w:hAnsi="Times New Roman" w:cs="Times New Roman"/>
          <w:b/>
          <w:color w:val="FF0000"/>
          <w:sz w:val="19"/>
          <w:szCs w:val="19"/>
        </w:rPr>
        <w:t xml:space="preserve"> </w:t>
      </w:r>
      <w:r w:rsidR="003C1A57" w:rsidRPr="00317DB5">
        <w:rPr>
          <w:rFonts w:ascii="Times New Roman" w:hAnsi="Times New Roman" w:cs="Times New Roman"/>
          <w:b/>
          <w:color w:val="FF0000"/>
          <w:sz w:val="19"/>
          <w:szCs w:val="19"/>
        </w:rPr>
        <w:t>декабря</w:t>
      </w:r>
      <w:r w:rsidRPr="00317DB5">
        <w:rPr>
          <w:rFonts w:ascii="Times New Roman" w:hAnsi="Times New Roman" w:cs="Times New Roman"/>
          <w:b/>
          <w:color w:val="FF0000"/>
          <w:sz w:val="19"/>
          <w:szCs w:val="19"/>
        </w:rPr>
        <w:t xml:space="preserve"> 202</w:t>
      </w:r>
      <w:r w:rsidR="003C1A57" w:rsidRPr="00317DB5">
        <w:rPr>
          <w:rFonts w:ascii="Times New Roman" w:hAnsi="Times New Roman" w:cs="Times New Roman"/>
          <w:b/>
          <w:color w:val="FF0000"/>
          <w:sz w:val="19"/>
          <w:szCs w:val="19"/>
        </w:rPr>
        <w:t>3</w:t>
      </w:r>
      <w:r w:rsidRPr="00317DB5">
        <w:rPr>
          <w:rFonts w:ascii="Times New Roman" w:hAnsi="Times New Roman" w:cs="Times New Roman"/>
          <w:b/>
          <w:color w:val="FF0000"/>
          <w:sz w:val="19"/>
          <w:szCs w:val="19"/>
        </w:rPr>
        <w:t xml:space="preserve"> г</w:t>
      </w:r>
      <w:r w:rsidRPr="00317DB5">
        <w:rPr>
          <w:rFonts w:ascii="Times New Roman" w:hAnsi="Times New Roman" w:cs="Times New Roman"/>
          <w:color w:val="FF0000"/>
          <w:sz w:val="19"/>
          <w:szCs w:val="19"/>
        </w:rPr>
        <w:t>.;</w:t>
      </w:r>
    </w:p>
    <w:p w:rsidR="007E6F78" w:rsidRPr="009217BE" w:rsidRDefault="007E6F78" w:rsidP="009E196F">
      <w:pPr>
        <w:spacing w:after="0" w:line="240" w:lineRule="auto"/>
        <w:ind w:firstLine="540"/>
        <w:jc w:val="both"/>
        <w:rPr>
          <w:rFonts w:ascii="Times New Roman" w:hAnsi="Times New Roman" w:cs="Times New Roman"/>
          <w:b/>
          <w:sz w:val="19"/>
          <w:szCs w:val="19"/>
        </w:rPr>
      </w:pPr>
      <w:r w:rsidRPr="00317DB5">
        <w:rPr>
          <w:rFonts w:ascii="Times New Roman" w:hAnsi="Times New Roman" w:cs="Times New Roman"/>
          <w:sz w:val="19"/>
          <w:szCs w:val="19"/>
        </w:rPr>
        <w:t xml:space="preserve">- Земельный участок принадлежит Застройщику на </w:t>
      </w:r>
      <w:r w:rsidR="00DB0360" w:rsidRPr="00317DB5">
        <w:rPr>
          <w:rFonts w:ascii="Times New Roman" w:hAnsi="Times New Roman" w:cs="Times New Roman"/>
          <w:color w:val="FF0000"/>
          <w:sz w:val="19"/>
          <w:szCs w:val="19"/>
        </w:rPr>
        <w:t>праве аренды</w:t>
      </w:r>
      <w:r w:rsidRPr="00317DB5">
        <w:rPr>
          <w:rFonts w:ascii="Times New Roman" w:hAnsi="Times New Roman" w:cs="Times New Roman"/>
          <w:sz w:val="19"/>
          <w:szCs w:val="19"/>
        </w:rPr>
        <w:t xml:space="preserve">, о чем в едином государственном реестре прав на недвижимое имущество и сделок с ним </w:t>
      </w:r>
      <w:r w:rsidR="00B47471" w:rsidRPr="00317DB5">
        <w:rPr>
          <w:rFonts w:ascii="Times New Roman" w:hAnsi="Times New Roman" w:cs="Times New Roman"/>
          <w:b/>
          <w:color w:val="FF0000"/>
          <w:sz w:val="19"/>
          <w:szCs w:val="19"/>
        </w:rPr>
        <w:t>23</w:t>
      </w:r>
      <w:r w:rsidRPr="00317DB5">
        <w:rPr>
          <w:rFonts w:ascii="Times New Roman" w:hAnsi="Times New Roman" w:cs="Times New Roman"/>
          <w:b/>
          <w:color w:val="FF0000"/>
          <w:sz w:val="19"/>
          <w:szCs w:val="19"/>
        </w:rPr>
        <w:t xml:space="preserve"> </w:t>
      </w:r>
      <w:r w:rsidR="00B47471" w:rsidRPr="00317DB5">
        <w:rPr>
          <w:rFonts w:ascii="Times New Roman" w:hAnsi="Times New Roman" w:cs="Times New Roman"/>
          <w:b/>
          <w:color w:val="FF0000"/>
          <w:sz w:val="19"/>
          <w:szCs w:val="19"/>
        </w:rPr>
        <w:t>марта</w:t>
      </w:r>
      <w:r w:rsidRPr="00317DB5">
        <w:rPr>
          <w:rFonts w:ascii="Times New Roman" w:hAnsi="Times New Roman" w:cs="Times New Roman"/>
          <w:b/>
          <w:color w:val="FF0000"/>
          <w:sz w:val="19"/>
          <w:szCs w:val="19"/>
        </w:rPr>
        <w:t xml:space="preserve"> 201</w:t>
      </w:r>
      <w:r w:rsidR="00B47471" w:rsidRPr="00317DB5">
        <w:rPr>
          <w:rFonts w:ascii="Times New Roman" w:hAnsi="Times New Roman" w:cs="Times New Roman"/>
          <w:b/>
          <w:color w:val="FF0000"/>
          <w:sz w:val="19"/>
          <w:szCs w:val="19"/>
        </w:rPr>
        <w:t>8</w:t>
      </w:r>
      <w:r w:rsidRPr="00317DB5">
        <w:rPr>
          <w:rFonts w:ascii="Times New Roman" w:hAnsi="Times New Roman" w:cs="Times New Roman"/>
          <w:b/>
          <w:color w:val="FF0000"/>
          <w:sz w:val="19"/>
          <w:szCs w:val="19"/>
        </w:rPr>
        <w:t xml:space="preserve"> года</w:t>
      </w:r>
      <w:r w:rsidRPr="005D0585">
        <w:rPr>
          <w:rFonts w:ascii="Times New Roman" w:hAnsi="Times New Roman" w:cs="Times New Roman"/>
          <w:sz w:val="19"/>
          <w:szCs w:val="19"/>
        </w:rPr>
        <w:t xml:space="preserve"> сделана запись регистрации </w:t>
      </w:r>
      <w:r w:rsidRPr="009217BE">
        <w:rPr>
          <w:rFonts w:ascii="Times New Roman" w:hAnsi="Times New Roman" w:cs="Times New Roman"/>
          <w:b/>
          <w:color w:val="FF0000"/>
          <w:sz w:val="19"/>
          <w:szCs w:val="19"/>
        </w:rPr>
        <w:t xml:space="preserve">№ </w:t>
      </w:r>
      <w:r w:rsidR="00B47471" w:rsidRPr="009217BE">
        <w:rPr>
          <w:rFonts w:ascii="Times New Roman" w:hAnsi="Times New Roman" w:cs="Times New Roman"/>
          <w:b/>
          <w:color w:val="FF0000"/>
          <w:sz w:val="19"/>
          <w:szCs w:val="19"/>
        </w:rPr>
        <w:t>28:01:020404:1318-28/001/2018-4</w:t>
      </w:r>
      <w:r w:rsidRPr="009217BE">
        <w:rPr>
          <w:rFonts w:ascii="Times New Roman" w:hAnsi="Times New Roman" w:cs="Times New Roman"/>
          <w:b/>
          <w:color w:val="FF0000"/>
          <w:sz w:val="19"/>
          <w:szCs w:val="19"/>
        </w:rPr>
        <w:t>.</w:t>
      </w:r>
    </w:p>
    <w:p w:rsidR="005D0585" w:rsidRPr="005D0585" w:rsidRDefault="005D0585"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1.</w:t>
      </w:r>
      <w:r w:rsidR="005858F6">
        <w:rPr>
          <w:rFonts w:ascii="Times New Roman" w:hAnsi="Times New Roman" w:cs="Times New Roman"/>
          <w:sz w:val="19"/>
          <w:szCs w:val="19"/>
        </w:rPr>
        <w:t>8</w:t>
      </w:r>
      <w:r w:rsidRPr="005D0585">
        <w:rPr>
          <w:rFonts w:ascii="Times New Roman" w:hAnsi="Times New Roman" w:cs="Times New Roman"/>
          <w:sz w:val="19"/>
          <w:szCs w:val="19"/>
        </w:rPr>
        <w:t xml:space="preserve">.2.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5D0585">
        <w:rPr>
          <w:rFonts w:ascii="Times New Roman" w:hAnsi="Times New Roman" w:cs="Times New Roman"/>
          <w:b/>
          <w:sz w:val="19"/>
          <w:szCs w:val="19"/>
        </w:rPr>
        <w:t>«Закон»</w:t>
      </w:r>
      <w:r w:rsidRPr="005D0585">
        <w:rPr>
          <w:rFonts w:ascii="Times New Roman" w:hAnsi="Times New Roman" w:cs="Times New Roman"/>
          <w:sz w:val="19"/>
          <w:szCs w:val="19"/>
        </w:rPr>
        <w:t xml:space="preserve">) Застройщик осуществляет раскрытие информации, предусмотренной Законом, путем ее размещения в единой информационной системе жилищного строительства (адрес сайта </w:t>
      </w:r>
      <w:hyperlink r:id="rId8" w:history="1">
        <w:r w:rsidRPr="005D0585">
          <w:rPr>
            <w:rStyle w:val="a7"/>
            <w:rFonts w:ascii="Times New Roman" w:hAnsi="Times New Roman" w:cs="Times New Roman"/>
            <w:sz w:val="19"/>
            <w:szCs w:val="19"/>
          </w:rPr>
          <w:t>https://наш.дом.рф/</w:t>
        </w:r>
      </w:hyperlink>
      <w:r w:rsidRPr="005D0585">
        <w:rPr>
          <w:rFonts w:ascii="Times New Roman" w:hAnsi="Times New Roman" w:cs="Times New Roman"/>
          <w:sz w:val="19"/>
          <w:szCs w:val="19"/>
        </w:rPr>
        <w:t xml:space="preserve">). </w:t>
      </w:r>
    </w:p>
    <w:p w:rsidR="007C2F6D" w:rsidRPr="00410323" w:rsidRDefault="005D0585" w:rsidP="009E196F">
      <w:pPr>
        <w:spacing w:after="0" w:line="240" w:lineRule="auto"/>
        <w:ind w:firstLine="567"/>
        <w:jc w:val="both"/>
        <w:rPr>
          <w:rFonts w:ascii="Times New Roman" w:hAnsi="Times New Roman" w:cs="Times New Roman"/>
          <w:sz w:val="19"/>
          <w:szCs w:val="19"/>
        </w:rPr>
      </w:pPr>
      <w:r w:rsidRPr="005D0585">
        <w:rPr>
          <w:rFonts w:ascii="Times New Roman" w:hAnsi="Times New Roman" w:cs="Times New Roman"/>
          <w:sz w:val="19"/>
          <w:szCs w:val="19"/>
        </w:rPr>
        <w:t xml:space="preserve">Информационные материалы размещаются Застройщиком в информационно-телекоммуникационных сетях общего пользования (в сети «Интернет») </w:t>
      </w:r>
      <w:r w:rsidR="007C2F6D" w:rsidRPr="005D0585">
        <w:rPr>
          <w:rFonts w:ascii="Times New Roman" w:hAnsi="Times New Roman" w:cs="Times New Roman"/>
          <w:sz w:val="19"/>
          <w:szCs w:val="19"/>
        </w:rPr>
        <w:t xml:space="preserve">на официальном сайте: </w:t>
      </w:r>
      <w:r w:rsidR="007C2F6D" w:rsidRPr="005D0585">
        <w:rPr>
          <w:rFonts w:ascii="Times New Roman" w:hAnsi="Times New Roman" w:cs="Times New Roman"/>
          <w:sz w:val="19"/>
          <w:szCs w:val="19"/>
          <w:u w:val="single"/>
          <w:lang w:val="en-US"/>
        </w:rPr>
        <w:t>www</w:t>
      </w:r>
      <w:r w:rsidR="007C2F6D" w:rsidRPr="005D0585">
        <w:rPr>
          <w:rFonts w:ascii="Times New Roman" w:hAnsi="Times New Roman" w:cs="Times New Roman"/>
          <w:sz w:val="19"/>
          <w:szCs w:val="19"/>
          <w:u w:val="single"/>
        </w:rPr>
        <w:t>.</w:t>
      </w:r>
      <w:r w:rsidR="007C2F6D" w:rsidRPr="005D0585">
        <w:rPr>
          <w:rFonts w:ascii="Times New Roman" w:hAnsi="Times New Roman" w:cs="Times New Roman"/>
          <w:sz w:val="19"/>
          <w:szCs w:val="19"/>
          <w:u w:val="single"/>
          <w:lang w:val="en-US"/>
        </w:rPr>
        <w:t>as</w:t>
      </w:r>
      <w:r w:rsidR="007C2F6D" w:rsidRPr="005D0585">
        <w:rPr>
          <w:rFonts w:ascii="Times New Roman" w:hAnsi="Times New Roman" w:cs="Times New Roman"/>
          <w:sz w:val="19"/>
          <w:szCs w:val="19"/>
          <w:u w:val="single"/>
        </w:rPr>
        <w:t>-</w:t>
      </w:r>
      <w:proofErr w:type="spellStart"/>
      <w:r w:rsidR="007C2F6D" w:rsidRPr="005D0585">
        <w:rPr>
          <w:rFonts w:ascii="Times New Roman" w:hAnsi="Times New Roman" w:cs="Times New Roman"/>
          <w:sz w:val="19"/>
          <w:szCs w:val="19"/>
          <w:u w:val="single"/>
          <w:lang w:val="en-US"/>
        </w:rPr>
        <w:t>dv</w:t>
      </w:r>
      <w:proofErr w:type="spellEnd"/>
      <w:r w:rsidR="007C2F6D" w:rsidRPr="005D0585">
        <w:rPr>
          <w:rFonts w:ascii="Times New Roman" w:hAnsi="Times New Roman" w:cs="Times New Roman"/>
          <w:sz w:val="19"/>
          <w:szCs w:val="19"/>
          <w:u w:val="single"/>
        </w:rPr>
        <w:t>.</w:t>
      </w:r>
      <w:proofErr w:type="spellStart"/>
      <w:r w:rsidR="007C2F6D" w:rsidRPr="005D0585">
        <w:rPr>
          <w:rFonts w:ascii="Times New Roman" w:hAnsi="Times New Roman" w:cs="Times New Roman"/>
          <w:sz w:val="19"/>
          <w:szCs w:val="19"/>
          <w:u w:val="single"/>
          <w:lang w:val="en-US"/>
        </w:rPr>
        <w:t>ru</w:t>
      </w:r>
      <w:proofErr w:type="spellEnd"/>
      <w:r w:rsidR="007C2F6D" w:rsidRPr="005D0585">
        <w:rPr>
          <w:rFonts w:ascii="Times New Roman" w:hAnsi="Times New Roman" w:cs="Times New Roman"/>
          <w:sz w:val="19"/>
          <w:szCs w:val="19"/>
        </w:rPr>
        <w:t xml:space="preserve"> / (далее – Официальный сайт </w:t>
      </w:r>
      <w:r w:rsidR="007C2F6D" w:rsidRPr="00410323">
        <w:rPr>
          <w:rFonts w:ascii="Times New Roman" w:hAnsi="Times New Roman" w:cs="Times New Roman"/>
          <w:sz w:val="19"/>
          <w:szCs w:val="19"/>
        </w:rPr>
        <w:t>Застройщика)</w:t>
      </w:r>
      <w:r w:rsidR="00A5264B" w:rsidRPr="00410323">
        <w:rPr>
          <w:rFonts w:ascii="Times New Roman" w:hAnsi="Times New Roman" w:cs="Times New Roman"/>
          <w:sz w:val="19"/>
          <w:szCs w:val="19"/>
        </w:rPr>
        <w:t>.</w:t>
      </w:r>
    </w:p>
    <w:p w:rsidR="00A0359D" w:rsidRPr="00410323" w:rsidRDefault="00410323" w:rsidP="009E196F">
      <w:pPr>
        <w:spacing w:before="100" w:beforeAutospacing="1" w:after="0" w:line="240" w:lineRule="auto"/>
        <w:contextualSpacing/>
        <w:jc w:val="both"/>
        <w:rPr>
          <w:rFonts w:ascii="Times New Roman" w:hAnsi="Times New Roman" w:cs="Times New Roman"/>
          <w:sz w:val="19"/>
          <w:szCs w:val="19"/>
        </w:rPr>
      </w:pPr>
      <w:r w:rsidRPr="00410323">
        <w:rPr>
          <w:rFonts w:ascii="Times New Roman" w:hAnsi="Times New Roman" w:cs="Times New Roman"/>
          <w:sz w:val="19"/>
          <w:szCs w:val="19"/>
        </w:rPr>
        <w:tab/>
        <w:t>1.</w:t>
      </w:r>
      <w:r w:rsidR="005858F6">
        <w:rPr>
          <w:rFonts w:ascii="Times New Roman" w:hAnsi="Times New Roman" w:cs="Times New Roman"/>
          <w:sz w:val="19"/>
          <w:szCs w:val="19"/>
        </w:rPr>
        <w:t>8</w:t>
      </w:r>
      <w:r w:rsidRPr="00410323">
        <w:rPr>
          <w:rFonts w:ascii="Times New Roman" w:hAnsi="Times New Roman" w:cs="Times New Roman"/>
          <w:sz w:val="19"/>
          <w:szCs w:val="19"/>
        </w:rPr>
        <w:t>.3  Застройщик гарантирует, что Объект долевого строительства свободен от прав третьих лиц, никому не заложен и не состоит под арестом.</w:t>
      </w:r>
    </w:p>
    <w:p w:rsidR="00410323" w:rsidRPr="00410323" w:rsidRDefault="00410323" w:rsidP="009E196F">
      <w:pPr>
        <w:spacing w:line="240" w:lineRule="auto"/>
        <w:ind w:firstLine="540"/>
        <w:jc w:val="both"/>
        <w:rPr>
          <w:rFonts w:ascii="Times New Roman" w:hAnsi="Times New Roman" w:cs="Times New Roman"/>
          <w:sz w:val="19"/>
          <w:szCs w:val="19"/>
        </w:rPr>
      </w:pPr>
      <w:r w:rsidRPr="00410323">
        <w:rPr>
          <w:rFonts w:ascii="Times New Roman" w:hAnsi="Times New Roman" w:cs="Times New Roman"/>
          <w:sz w:val="19"/>
          <w:szCs w:val="19"/>
        </w:rPr>
        <w:tab/>
        <w:t>1.</w:t>
      </w:r>
      <w:r w:rsidR="005858F6">
        <w:rPr>
          <w:rFonts w:ascii="Times New Roman" w:hAnsi="Times New Roman" w:cs="Times New Roman"/>
          <w:sz w:val="19"/>
          <w:szCs w:val="19"/>
        </w:rPr>
        <w:t>8</w:t>
      </w:r>
      <w:r w:rsidRPr="00410323">
        <w:rPr>
          <w:rFonts w:ascii="Times New Roman" w:hAnsi="Times New Roman" w:cs="Times New Roman"/>
          <w:sz w:val="19"/>
          <w:szCs w:val="19"/>
        </w:rPr>
        <w:t xml:space="preserve">.4. Участник долевого строительства вправе ознакомиться с документами по деятельности Застройщика, право на ознакомление с которыми ему предоставлено Законом, в помещении Застройщика по месту его нахождения в течение рабочего времени Застройщика. Участник долевого строительства согласен с тем, что Застройщик вправе вносить изменения в проектную и градостроительную документацию.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 </w:t>
      </w:r>
    </w:p>
    <w:p w:rsidR="007C2F6D" w:rsidRPr="00DA3DA4" w:rsidRDefault="007C2F6D" w:rsidP="007C2F6D">
      <w:pPr>
        <w:tabs>
          <w:tab w:val="left" w:pos="567"/>
        </w:tabs>
        <w:spacing w:before="100" w:beforeAutospacing="1" w:after="0" w:line="240" w:lineRule="auto"/>
        <w:ind w:left="1777"/>
        <w:contextualSpacing/>
        <w:jc w:val="center"/>
        <w:rPr>
          <w:rFonts w:ascii="Times New Roman" w:hAnsi="Times New Roman" w:cs="Times New Roman"/>
          <w:b/>
          <w:sz w:val="19"/>
          <w:szCs w:val="19"/>
        </w:rPr>
      </w:pPr>
      <w:r w:rsidRPr="00DA3DA4">
        <w:rPr>
          <w:rFonts w:ascii="Times New Roman" w:hAnsi="Times New Roman" w:cs="Times New Roman"/>
          <w:b/>
          <w:sz w:val="19"/>
          <w:szCs w:val="19"/>
        </w:rPr>
        <w:t>2. СРОК ИСПОЛНЕНИЯ ДОГОВОРА</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2.1. Сроком окончания строительства является – дата получения разрешения на ввод Объекта в эксплуатацию.</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bCs/>
          <w:sz w:val="19"/>
          <w:szCs w:val="19"/>
        </w:rPr>
      </w:pPr>
      <w:r w:rsidRPr="00DA3DA4">
        <w:rPr>
          <w:rFonts w:ascii="Times New Roman" w:hAnsi="Times New Roman" w:cs="Times New Roman"/>
          <w:sz w:val="19"/>
          <w:szCs w:val="19"/>
        </w:rPr>
        <w:t>2.2. Застройщик передает Объект долевого строительства Дольщик</w:t>
      </w:r>
      <w:r w:rsidR="00D226BC" w:rsidRPr="00DA3DA4">
        <w:rPr>
          <w:rFonts w:ascii="Times New Roman" w:hAnsi="Times New Roman" w:cs="Times New Roman"/>
          <w:sz w:val="19"/>
          <w:szCs w:val="19"/>
        </w:rPr>
        <w:t>у</w:t>
      </w:r>
      <w:r w:rsidRPr="00DA3DA4">
        <w:rPr>
          <w:rFonts w:ascii="Times New Roman" w:hAnsi="Times New Roman" w:cs="Times New Roman"/>
          <w:sz w:val="19"/>
          <w:szCs w:val="19"/>
        </w:rPr>
        <w:t xml:space="preserve">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Дольщику – </w:t>
      </w:r>
      <w:r w:rsidRPr="00DA3DA4">
        <w:rPr>
          <w:rFonts w:ascii="Times New Roman" w:hAnsi="Times New Roman" w:cs="Times New Roman"/>
          <w:color w:val="C00000"/>
          <w:sz w:val="19"/>
          <w:szCs w:val="19"/>
          <w:u w:val="single"/>
        </w:rPr>
        <w:t>до</w:t>
      </w:r>
      <w:r w:rsidR="00150F7F">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30</w:t>
      </w:r>
      <w:r w:rsidRPr="00DA3DA4">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июня</w:t>
      </w:r>
      <w:r w:rsidR="00150F7F">
        <w:rPr>
          <w:rFonts w:ascii="Times New Roman" w:hAnsi="Times New Roman" w:cs="Times New Roman"/>
          <w:bCs/>
          <w:color w:val="C00000"/>
          <w:sz w:val="19"/>
          <w:szCs w:val="19"/>
          <w:u w:val="single"/>
        </w:rPr>
        <w:t xml:space="preserve"> </w:t>
      </w:r>
      <w:r w:rsidR="005B2C03">
        <w:rPr>
          <w:rFonts w:ascii="Times New Roman" w:hAnsi="Times New Roman" w:cs="Times New Roman"/>
          <w:bCs/>
          <w:color w:val="C00000"/>
          <w:sz w:val="19"/>
          <w:szCs w:val="19"/>
          <w:u w:val="single"/>
        </w:rPr>
        <w:t>2025</w:t>
      </w:r>
      <w:r w:rsidRPr="00DA3DA4">
        <w:rPr>
          <w:rFonts w:ascii="Times New Roman" w:hAnsi="Times New Roman" w:cs="Times New Roman"/>
          <w:bCs/>
          <w:color w:val="C00000"/>
          <w:sz w:val="19"/>
          <w:szCs w:val="19"/>
          <w:u w:val="single"/>
        </w:rPr>
        <w:t xml:space="preserve"> года</w:t>
      </w:r>
      <w:r w:rsidRPr="00DA3DA4">
        <w:rPr>
          <w:rFonts w:ascii="Times New Roman" w:hAnsi="Times New Roman" w:cs="Times New Roman"/>
          <w:bCs/>
          <w:sz w:val="19"/>
          <w:szCs w:val="19"/>
        </w:rPr>
        <w:t xml:space="preserve"> включительно. </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2.2.1. В соответствии с п. 3 ст. 8 Федерального закона № 214-ФЗ Стороны соглашаются, что допускается досрочное исполнение Застройщиком обязательства по передаче Объекта долевого строительства, в любое время после фактического получения Застройщиком разрешения на ввод в эксплуатацию Объекта.</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2.2.2. Застройщик имеет право досрочно передать Объект Дольщику, при этом Дольщик обязуются произвести полный расчет к моменту подписания акта приема-передачи</w:t>
      </w:r>
      <w:r w:rsidR="00150F7F">
        <w:rPr>
          <w:rFonts w:ascii="Times New Roman" w:hAnsi="Times New Roman" w:cs="Times New Roman"/>
          <w:sz w:val="19"/>
          <w:szCs w:val="19"/>
        </w:rPr>
        <w:t xml:space="preserve"> и принять Объект</w:t>
      </w:r>
      <w:r w:rsidRPr="00DA3DA4">
        <w:rPr>
          <w:rFonts w:ascii="Times New Roman" w:hAnsi="Times New Roman" w:cs="Times New Roman"/>
          <w:sz w:val="19"/>
          <w:szCs w:val="19"/>
        </w:rPr>
        <w:t xml:space="preserve">. </w:t>
      </w:r>
    </w:p>
    <w:p w:rsidR="007C2F6D" w:rsidRPr="00DA3DA4" w:rsidRDefault="007C2F6D"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2.3. Планируемый срок окончания строительства Объекта и получения разрешения на ввод Объекта в эксплуатацию – </w:t>
      </w:r>
      <w:r w:rsidR="006F1EE7">
        <w:rPr>
          <w:rFonts w:ascii="Times New Roman" w:hAnsi="Times New Roman" w:cs="Times New Roman"/>
          <w:color w:val="C00000"/>
          <w:sz w:val="19"/>
          <w:szCs w:val="19"/>
          <w:u w:val="single"/>
          <w:lang w:val="en-US"/>
        </w:rPr>
        <w:t>IV</w:t>
      </w:r>
      <w:r w:rsidRPr="00DA3DA4">
        <w:rPr>
          <w:rFonts w:ascii="Times New Roman" w:hAnsi="Times New Roman" w:cs="Times New Roman"/>
          <w:color w:val="C00000"/>
          <w:sz w:val="19"/>
          <w:szCs w:val="19"/>
          <w:u w:val="single"/>
        </w:rPr>
        <w:t xml:space="preserve"> квартал 202</w:t>
      </w:r>
      <w:r w:rsidR="006F1EE7">
        <w:rPr>
          <w:rFonts w:ascii="Times New Roman" w:hAnsi="Times New Roman" w:cs="Times New Roman"/>
          <w:color w:val="C00000"/>
          <w:sz w:val="19"/>
          <w:szCs w:val="19"/>
          <w:u w:val="single"/>
        </w:rPr>
        <w:t>4</w:t>
      </w:r>
      <w:r w:rsidRPr="00DA3DA4">
        <w:rPr>
          <w:rFonts w:ascii="Times New Roman" w:hAnsi="Times New Roman" w:cs="Times New Roman"/>
          <w:color w:val="C00000"/>
          <w:sz w:val="19"/>
          <w:szCs w:val="19"/>
          <w:u w:val="single"/>
        </w:rPr>
        <w:t xml:space="preserve"> года</w:t>
      </w:r>
      <w:r w:rsidR="00150F7F">
        <w:rPr>
          <w:rFonts w:ascii="Times New Roman" w:hAnsi="Times New Roman" w:cs="Times New Roman"/>
          <w:color w:val="C00000"/>
          <w:sz w:val="19"/>
          <w:szCs w:val="19"/>
          <w:u w:val="single"/>
        </w:rPr>
        <w:t xml:space="preserve"> но не позднее </w:t>
      </w:r>
      <w:r w:rsidR="006F1EE7">
        <w:rPr>
          <w:rFonts w:ascii="Times New Roman" w:hAnsi="Times New Roman" w:cs="Times New Roman"/>
          <w:color w:val="C00000"/>
          <w:sz w:val="19"/>
          <w:szCs w:val="19"/>
          <w:u w:val="single"/>
        </w:rPr>
        <w:t>30</w:t>
      </w:r>
      <w:r w:rsidR="00150F7F">
        <w:rPr>
          <w:rFonts w:ascii="Times New Roman" w:hAnsi="Times New Roman" w:cs="Times New Roman"/>
          <w:color w:val="C00000"/>
          <w:sz w:val="19"/>
          <w:szCs w:val="19"/>
          <w:u w:val="single"/>
        </w:rPr>
        <w:t xml:space="preserve"> </w:t>
      </w:r>
      <w:r w:rsidR="006F1EE7">
        <w:rPr>
          <w:rFonts w:ascii="Times New Roman" w:hAnsi="Times New Roman" w:cs="Times New Roman"/>
          <w:color w:val="C00000"/>
          <w:sz w:val="19"/>
          <w:szCs w:val="19"/>
          <w:u w:val="single"/>
        </w:rPr>
        <w:t xml:space="preserve">декабря 2024 </w:t>
      </w:r>
      <w:r w:rsidRPr="00DA3DA4">
        <w:rPr>
          <w:rFonts w:ascii="Times New Roman" w:hAnsi="Times New Roman" w:cs="Times New Roman"/>
          <w:bCs/>
          <w:sz w:val="19"/>
          <w:szCs w:val="19"/>
        </w:rPr>
        <w:t xml:space="preserve">г. </w:t>
      </w:r>
      <w:r w:rsidRPr="00DA3DA4">
        <w:rPr>
          <w:rFonts w:ascii="Times New Roman" w:hAnsi="Times New Roman" w:cs="Times New Roman"/>
          <w:sz w:val="19"/>
          <w:szCs w:val="19"/>
        </w:rPr>
        <w:t>Указанный срок автоматически изменяется на срок, который может быть установлен (изменен) соответствующим актом органа власти, при этом срок передачи Объекта долевого строительства по п. 2.2</w:t>
      </w:r>
      <w:r w:rsidR="0085443E" w:rsidRPr="00DA3DA4">
        <w:rPr>
          <w:rFonts w:ascii="Times New Roman" w:hAnsi="Times New Roman" w:cs="Times New Roman"/>
          <w:sz w:val="19"/>
          <w:szCs w:val="19"/>
        </w:rPr>
        <w:t>.</w:t>
      </w:r>
      <w:r w:rsidRPr="00DA3DA4">
        <w:rPr>
          <w:rFonts w:ascii="Times New Roman" w:hAnsi="Times New Roman" w:cs="Times New Roman"/>
          <w:sz w:val="19"/>
          <w:szCs w:val="19"/>
        </w:rPr>
        <w:t xml:space="preserve"> Договора остается неизменным.</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2.4. В случае продления планируемого срока окончания строительства З</w:t>
      </w:r>
      <w:r w:rsidR="00D85ADC">
        <w:rPr>
          <w:rFonts w:ascii="Times New Roman" w:hAnsi="Times New Roman" w:cs="Times New Roman"/>
          <w:sz w:val="19"/>
          <w:szCs w:val="19"/>
        </w:rPr>
        <w:t>а</w:t>
      </w:r>
      <w:r w:rsidR="00C13BD5">
        <w:rPr>
          <w:rFonts w:ascii="Times New Roman" w:hAnsi="Times New Roman" w:cs="Times New Roman"/>
          <w:sz w:val="19"/>
          <w:szCs w:val="19"/>
        </w:rPr>
        <w:t>стройщик не позднее, чем за два</w:t>
      </w:r>
      <w:r w:rsidRPr="00DA3DA4">
        <w:rPr>
          <w:rFonts w:ascii="Times New Roman" w:hAnsi="Times New Roman" w:cs="Times New Roman"/>
          <w:sz w:val="19"/>
          <w:szCs w:val="19"/>
        </w:rPr>
        <w:t xml:space="preserve"> месяца до истечения указанного срока обязан направить Дольщику письменное уведомление, содержащее соответствующую информацию и предложение об изменении договора.</w:t>
      </w:r>
    </w:p>
    <w:p w:rsidR="00B92C42" w:rsidRPr="00DA3DA4" w:rsidRDefault="007C2F6D" w:rsidP="00715D45">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ab/>
        <w:t xml:space="preserve"> </w:t>
      </w: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3</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ЦЕНА ДОГОВОРА</w:t>
      </w:r>
    </w:p>
    <w:p w:rsidR="007C2F6D" w:rsidRPr="00DA3DA4" w:rsidRDefault="007C2F6D" w:rsidP="001F6835">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3.1. На дату подписания договора цена</w:t>
      </w:r>
      <w:r w:rsidR="004E08AE">
        <w:rPr>
          <w:rFonts w:ascii="Times New Roman" w:hAnsi="Times New Roman" w:cs="Times New Roman"/>
          <w:sz w:val="19"/>
          <w:szCs w:val="19"/>
        </w:rPr>
        <w:t xml:space="preserve"> (доля участия)</w:t>
      </w:r>
      <w:r w:rsidRPr="00DA3DA4">
        <w:rPr>
          <w:rFonts w:ascii="Times New Roman" w:hAnsi="Times New Roman" w:cs="Times New Roman"/>
          <w:sz w:val="19"/>
          <w:szCs w:val="19"/>
        </w:rPr>
        <w:t xml:space="preserve"> составляет </w:t>
      </w:r>
      <w:r w:rsidR="00A62915">
        <w:rPr>
          <w:rFonts w:ascii="Times New Roman" w:hAnsi="Times New Roman" w:cs="Times New Roman"/>
          <w:sz w:val="19"/>
          <w:szCs w:val="19"/>
        </w:rPr>
        <w:t>___________________</w:t>
      </w:r>
      <w:r w:rsidR="00F03D8B" w:rsidRPr="00851055">
        <w:rPr>
          <w:rFonts w:ascii="Times New Roman" w:eastAsia="Times New Roman" w:hAnsi="Times New Roman" w:cs="Times New Roman"/>
          <w:b/>
          <w:color w:val="FF0000"/>
          <w:sz w:val="19"/>
          <w:szCs w:val="19"/>
        </w:rPr>
        <w:t xml:space="preserve"> (</w:t>
      </w:r>
      <w:r w:rsidR="00A62915">
        <w:rPr>
          <w:rFonts w:ascii="Times New Roman" w:eastAsia="Times New Roman" w:hAnsi="Times New Roman" w:cs="Times New Roman"/>
          <w:b/>
          <w:color w:val="FF0000"/>
          <w:sz w:val="19"/>
          <w:szCs w:val="19"/>
        </w:rPr>
        <w:t>______________________</w:t>
      </w:r>
      <w:r w:rsidR="00F03D8B" w:rsidRPr="00851055">
        <w:rPr>
          <w:rFonts w:ascii="Times New Roman" w:eastAsia="Times New Roman" w:hAnsi="Times New Roman" w:cs="Times New Roman"/>
          <w:b/>
          <w:color w:val="FF0000"/>
          <w:sz w:val="19"/>
          <w:szCs w:val="19"/>
        </w:rPr>
        <w:t>)</w:t>
      </w:r>
      <w:r w:rsidR="00826B76" w:rsidRPr="00DA3DA4">
        <w:rPr>
          <w:rFonts w:ascii="Times New Roman" w:hAnsi="Times New Roman" w:cs="Times New Roman"/>
          <w:sz w:val="19"/>
          <w:szCs w:val="19"/>
        </w:rPr>
        <w:t xml:space="preserve"> </w:t>
      </w:r>
      <w:r w:rsidRPr="00DA3DA4">
        <w:rPr>
          <w:rFonts w:ascii="Times New Roman" w:hAnsi="Times New Roman" w:cs="Times New Roman"/>
          <w:sz w:val="19"/>
          <w:szCs w:val="19"/>
        </w:rPr>
        <w:t>рублей и состоит из суммы затрат на строительство и оплаты услуг застройщика.</w:t>
      </w:r>
    </w:p>
    <w:p w:rsidR="007C2F6D" w:rsidRPr="00DA3DA4" w:rsidRDefault="007C2F6D" w:rsidP="001F6835">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3.2. Цена одного квадратного метра общей приведенной площади Объекта составляет</w:t>
      </w:r>
      <w:r w:rsidR="00F648F4">
        <w:rPr>
          <w:rFonts w:ascii="Times New Roman" w:hAnsi="Times New Roman" w:cs="Times New Roman"/>
          <w:sz w:val="19"/>
          <w:szCs w:val="19"/>
        </w:rPr>
        <w:t xml:space="preserve"> </w:t>
      </w:r>
      <w:r w:rsidR="00A62915">
        <w:rPr>
          <w:rFonts w:ascii="Times New Roman" w:hAnsi="Times New Roman" w:cs="Times New Roman"/>
          <w:sz w:val="19"/>
          <w:szCs w:val="19"/>
        </w:rPr>
        <w:t>________________</w:t>
      </w:r>
      <w:r w:rsidR="00F648F4">
        <w:rPr>
          <w:rFonts w:ascii="Times New Roman" w:hAnsi="Times New Roman" w:cs="Times New Roman"/>
          <w:b/>
          <w:color w:val="FF0000"/>
          <w:sz w:val="19"/>
          <w:szCs w:val="19"/>
        </w:rPr>
        <w:t xml:space="preserve"> (</w:t>
      </w:r>
      <w:r w:rsidR="001D6EA8" w:rsidRPr="00DA3DA4">
        <w:rPr>
          <w:rFonts w:ascii="Times New Roman" w:hAnsi="Times New Roman" w:cs="Times New Roman"/>
          <w:b/>
          <w:color w:val="FF0000"/>
          <w:sz w:val="19"/>
          <w:szCs w:val="19"/>
        </w:rPr>
        <w:t xml:space="preserve"> </w:t>
      </w:r>
      <w:r w:rsidR="00A62915">
        <w:rPr>
          <w:rFonts w:ascii="Times New Roman" w:hAnsi="Times New Roman" w:cs="Times New Roman"/>
          <w:b/>
          <w:color w:val="FF0000"/>
          <w:sz w:val="19"/>
          <w:szCs w:val="19"/>
        </w:rPr>
        <w:t>______________________)</w:t>
      </w:r>
      <w:r w:rsidR="001D6EA8" w:rsidRPr="00DA3DA4">
        <w:rPr>
          <w:rFonts w:ascii="Times New Roman" w:hAnsi="Times New Roman" w:cs="Times New Roman"/>
          <w:sz w:val="19"/>
          <w:szCs w:val="19"/>
        </w:rPr>
        <w:t xml:space="preserve"> </w:t>
      </w:r>
      <w:r w:rsidRPr="00DA3DA4">
        <w:rPr>
          <w:rFonts w:ascii="Times New Roman" w:hAnsi="Times New Roman" w:cs="Times New Roman"/>
          <w:sz w:val="19"/>
          <w:szCs w:val="19"/>
        </w:rPr>
        <w:t>рублей.</w:t>
      </w:r>
    </w:p>
    <w:p w:rsidR="007C2F6D" w:rsidRPr="00DA3DA4" w:rsidRDefault="007C2F6D" w:rsidP="001F6835">
      <w:pPr>
        <w:tabs>
          <w:tab w:val="num" w:pos="0"/>
          <w:tab w:val="left" w:pos="567"/>
        </w:tabs>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3.3. Цена договора может быть изменена в следующих случаях:</w:t>
      </w:r>
    </w:p>
    <w:p w:rsidR="007C2F6D" w:rsidRPr="00DA3DA4" w:rsidRDefault="007C2F6D" w:rsidP="001F6835">
      <w:pPr>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корректировки площади Объекта по окончанию строительства, согласно технического плана </w:t>
      </w:r>
      <w:r w:rsidR="001F4F5E">
        <w:rPr>
          <w:rFonts w:ascii="Times New Roman" w:hAnsi="Times New Roman" w:cs="Times New Roman"/>
          <w:sz w:val="19"/>
          <w:szCs w:val="19"/>
        </w:rPr>
        <w:t>на многоквартирный дом, в состав</w:t>
      </w:r>
      <w:r w:rsidRPr="00DA3DA4">
        <w:rPr>
          <w:rFonts w:ascii="Times New Roman" w:hAnsi="Times New Roman" w:cs="Times New Roman"/>
          <w:sz w:val="19"/>
          <w:szCs w:val="19"/>
        </w:rPr>
        <w:t xml:space="preserve"> которого входит Объект долевого строительства. Расчет будет производиться в соответствии с п. 3.4 Договора;</w:t>
      </w:r>
    </w:p>
    <w:p w:rsidR="007C2F6D" w:rsidRPr="00DA3DA4" w:rsidRDefault="007C2F6D" w:rsidP="001F6835">
      <w:pPr>
        <w:spacing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внесения изменений перепланировки Объекта на основании соглашения Сторон договора, влекущих внесение изменений и дополнений в проектную декларацию, в соответствии с требованиями действующего законодательства. </w:t>
      </w:r>
    </w:p>
    <w:p w:rsidR="008B0D2C" w:rsidRPr="008B0D2C" w:rsidRDefault="007C2F6D" w:rsidP="001F6835">
      <w:pPr>
        <w:spacing w:after="0" w:line="240" w:lineRule="auto"/>
        <w:ind w:firstLine="709"/>
        <w:contextualSpacing/>
        <w:jc w:val="both"/>
        <w:rPr>
          <w:rFonts w:ascii="Times New Roman" w:hAnsi="Times New Roman" w:cs="Times New Roman"/>
          <w:sz w:val="19"/>
          <w:szCs w:val="19"/>
        </w:rPr>
      </w:pPr>
      <w:r w:rsidRPr="008B0D2C">
        <w:rPr>
          <w:rFonts w:ascii="Times New Roman" w:hAnsi="Times New Roman" w:cs="Times New Roman"/>
          <w:sz w:val="19"/>
          <w:szCs w:val="19"/>
        </w:rPr>
        <w:t xml:space="preserve">3.4. </w:t>
      </w:r>
      <w:r w:rsidR="00922B38" w:rsidRPr="008B0D2C">
        <w:rPr>
          <w:rFonts w:ascii="Times New Roman" w:hAnsi="Times New Roman" w:cs="Times New Roman"/>
          <w:sz w:val="19"/>
          <w:szCs w:val="19"/>
        </w:rPr>
        <w:t xml:space="preserve">Окончательная сумма Доли участия Участника долевого строительства </w:t>
      </w:r>
      <w:r w:rsidR="00B92E25">
        <w:rPr>
          <w:rFonts w:ascii="Times New Roman" w:hAnsi="Times New Roman" w:cs="Times New Roman"/>
          <w:sz w:val="19"/>
          <w:szCs w:val="19"/>
        </w:rPr>
        <w:t>(стоимость О</w:t>
      </w:r>
      <w:r w:rsidR="00922B38" w:rsidRPr="008B0D2C">
        <w:rPr>
          <w:rFonts w:ascii="Times New Roman" w:hAnsi="Times New Roman" w:cs="Times New Roman"/>
          <w:sz w:val="19"/>
          <w:szCs w:val="19"/>
        </w:rPr>
        <w:t>бъекта</w:t>
      </w:r>
      <w:r w:rsidR="001F4F5E">
        <w:rPr>
          <w:rFonts w:ascii="Times New Roman" w:hAnsi="Times New Roman" w:cs="Times New Roman"/>
          <w:sz w:val="19"/>
          <w:szCs w:val="19"/>
        </w:rPr>
        <w:t>, цены договора</w:t>
      </w:r>
      <w:r w:rsidR="00922B38" w:rsidRPr="008B0D2C">
        <w:rPr>
          <w:rFonts w:ascii="Times New Roman" w:hAnsi="Times New Roman" w:cs="Times New Roman"/>
          <w:sz w:val="19"/>
          <w:szCs w:val="19"/>
        </w:rPr>
        <w:t>) уточняется по результатам завершения строительства Дома в соответствии с общей площадью Объекта долевого строительства, определенной по данным обмеров компетентной организацией (индивидуальным предпринимателем), осуществляющих кадастровый или технический учет, исходя из цены строительства (создания) одного квадратного метра площади Объекта долевого строительства, указанной в п. 3.2 Договора. При определении площади Объекта долевого строительства по данным обмеров компетентной организацией (индивидуальным предпринимателем), осуществляющих кадастровый или технический учет, стороны исходят из того, что площадь балкона/лоджии уточняется при определении площади Объекта долевого строительства с учетом применения к фактической площади балкона/лоджии понижающего</w:t>
      </w:r>
      <w:r w:rsidR="008B0D2C" w:rsidRPr="008B0D2C">
        <w:rPr>
          <w:rFonts w:ascii="Times New Roman" w:hAnsi="Times New Roman" w:cs="Times New Roman"/>
          <w:sz w:val="19"/>
          <w:szCs w:val="19"/>
        </w:rPr>
        <w:t xml:space="preserve"> коэффициента </w:t>
      </w:r>
      <w:r w:rsidR="00922B38" w:rsidRPr="008B0D2C">
        <w:rPr>
          <w:rFonts w:ascii="Times New Roman" w:hAnsi="Times New Roman" w:cs="Times New Roman"/>
          <w:sz w:val="19"/>
          <w:szCs w:val="19"/>
        </w:rPr>
        <w:t xml:space="preserve"> </w:t>
      </w:r>
      <w:r w:rsidR="008B0D2C" w:rsidRPr="008B0D2C">
        <w:rPr>
          <w:rFonts w:ascii="Times New Roman" w:hAnsi="Times New Roman" w:cs="Times New Roman"/>
          <w:sz w:val="19"/>
          <w:szCs w:val="19"/>
        </w:rPr>
        <w:t>для лоджий - 0,5, для балконов и террас - 0,3 для веранд и холодных кладовых – 1,0.</w:t>
      </w:r>
    </w:p>
    <w:p w:rsidR="00922B38" w:rsidRPr="008B0D2C" w:rsidRDefault="00922B38" w:rsidP="001F6835">
      <w:pPr>
        <w:spacing w:after="0" w:line="240" w:lineRule="auto"/>
        <w:ind w:firstLine="567"/>
        <w:jc w:val="both"/>
        <w:rPr>
          <w:rFonts w:ascii="Times New Roman" w:hAnsi="Times New Roman" w:cs="Times New Roman"/>
          <w:i/>
          <w:sz w:val="19"/>
          <w:szCs w:val="19"/>
        </w:rPr>
      </w:pPr>
      <w:r w:rsidRPr="008B0D2C">
        <w:rPr>
          <w:rFonts w:ascii="Times New Roman" w:hAnsi="Times New Roman" w:cs="Times New Roman"/>
          <w:sz w:val="19"/>
          <w:szCs w:val="19"/>
        </w:rPr>
        <w:t xml:space="preserve"> При расхождении площади Объекта долевого строительства в сторону увеличения или уменьшения, определенной по данным обмеров, с учетом площади балкона/лоджии, с проектной площадью Объекта долевого строительства, стороны производят дополнительные расчеты в следующем порядке: </w:t>
      </w:r>
    </w:p>
    <w:p w:rsidR="00922B38" w:rsidRPr="008B0D2C" w:rsidRDefault="008B0D2C" w:rsidP="001F6835">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3.4</w:t>
      </w:r>
      <w:r w:rsidR="00922B38" w:rsidRPr="008B0D2C">
        <w:rPr>
          <w:rFonts w:ascii="Times New Roman" w:hAnsi="Times New Roman" w:cs="Times New Roman"/>
          <w:sz w:val="19"/>
          <w:szCs w:val="19"/>
        </w:rPr>
        <w:t>.1. В случае увеличения площади Объекта долевого строительства по результатам обмеров, с учетом площади балкона/лоджии, Участник долевого строительства в течение недели с даты его письменного уведомления, но до ввода Дома в эксплуатацию, обязан осуществить доплату суммы в размере разницы между окончательной суммой Доли участия, опре</w:t>
      </w:r>
      <w:r w:rsidRPr="008B0D2C">
        <w:rPr>
          <w:rFonts w:ascii="Times New Roman" w:hAnsi="Times New Roman" w:cs="Times New Roman"/>
          <w:sz w:val="19"/>
          <w:szCs w:val="19"/>
        </w:rPr>
        <w:t>деленной в соответствии с п. 3.4</w:t>
      </w:r>
      <w:r w:rsidR="00922B38" w:rsidRPr="008B0D2C">
        <w:rPr>
          <w:rFonts w:ascii="Times New Roman" w:hAnsi="Times New Roman" w:cs="Times New Roman"/>
          <w:sz w:val="19"/>
          <w:szCs w:val="19"/>
        </w:rPr>
        <w:t xml:space="preserve"> Договора, и</w:t>
      </w:r>
      <w:r w:rsidRPr="008B0D2C">
        <w:rPr>
          <w:rFonts w:ascii="Times New Roman" w:hAnsi="Times New Roman" w:cs="Times New Roman"/>
          <w:sz w:val="19"/>
          <w:szCs w:val="19"/>
        </w:rPr>
        <w:t xml:space="preserve"> Долей участия, указанной в п. 3</w:t>
      </w:r>
      <w:r w:rsidR="00922B38" w:rsidRPr="008B0D2C">
        <w:rPr>
          <w:rFonts w:ascii="Times New Roman" w:hAnsi="Times New Roman" w:cs="Times New Roman"/>
          <w:sz w:val="19"/>
          <w:szCs w:val="19"/>
        </w:rPr>
        <w:t xml:space="preserve">.1 Договора, посредством перечисления указанной суммы на счет </w:t>
      </w:r>
      <w:proofErr w:type="spellStart"/>
      <w:r w:rsidR="00922B38" w:rsidRPr="008B0D2C">
        <w:rPr>
          <w:rFonts w:ascii="Times New Roman" w:hAnsi="Times New Roman" w:cs="Times New Roman"/>
          <w:sz w:val="19"/>
          <w:szCs w:val="19"/>
        </w:rPr>
        <w:t>эскроу</w:t>
      </w:r>
      <w:proofErr w:type="spellEnd"/>
      <w:r w:rsidR="00922B38" w:rsidRPr="008B0D2C">
        <w:rPr>
          <w:rFonts w:ascii="Times New Roman" w:hAnsi="Times New Roman" w:cs="Times New Roman"/>
          <w:sz w:val="19"/>
          <w:szCs w:val="19"/>
        </w:rPr>
        <w:t>.</w:t>
      </w:r>
    </w:p>
    <w:p w:rsidR="00922B38" w:rsidRPr="008B0D2C" w:rsidRDefault="008B0D2C" w:rsidP="001F6835">
      <w:pPr>
        <w:spacing w:after="0" w:line="240" w:lineRule="auto"/>
        <w:ind w:firstLine="567"/>
        <w:jc w:val="both"/>
        <w:rPr>
          <w:rFonts w:ascii="Times New Roman" w:hAnsi="Times New Roman" w:cs="Times New Roman"/>
          <w:sz w:val="19"/>
          <w:szCs w:val="19"/>
        </w:rPr>
      </w:pPr>
      <w:r w:rsidRPr="008B0D2C">
        <w:rPr>
          <w:rFonts w:ascii="Times New Roman" w:hAnsi="Times New Roman" w:cs="Times New Roman"/>
          <w:sz w:val="19"/>
          <w:szCs w:val="19"/>
        </w:rPr>
        <w:t>3.4</w:t>
      </w:r>
      <w:r w:rsidR="00922B38" w:rsidRPr="008B0D2C">
        <w:rPr>
          <w:rFonts w:ascii="Times New Roman" w:hAnsi="Times New Roman" w:cs="Times New Roman"/>
          <w:sz w:val="19"/>
          <w:szCs w:val="19"/>
        </w:rPr>
        <w:t xml:space="preserve">.2. В случае уменьшения площади Объекта долевого строительства по результатам обмеров, с учетом площади балкона/лоджии, Застройщик обязан возвратить Участнику долевого строительства излишне внесенные денежные средства, в течение недели со дня подачи Участником долевого строительства письменного заявления Застройщику, но не ранее даты поступления денежных средств Участника долевого строительства в размере Доли участия со счета </w:t>
      </w:r>
      <w:proofErr w:type="spellStart"/>
      <w:r w:rsidR="00922B38" w:rsidRPr="008B0D2C">
        <w:rPr>
          <w:rFonts w:ascii="Times New Roman" w:hAnsi="Times New Roman" w:cs="Times New Roman"/>
          <w:sz w:val="19"/>
          <w:szCs w:val="19"/>
        </w:rPr>
        <w:t>эскроу</w:t>
      </w:r>
      <w:proofErr w:type="spellEnd"/>
      <w:r w:rsidR="00922B38" w:rsidRPr="008B0D2C">
        <w:rPr>
          <w:rFonts w:ascii="Times New Roman" w:hAnsi="Times New Roman" w:cs="Times New Roman"/>
          <w:sz w:val="19"/>
          <w:szCs w:val="19"/>
        </w:rPr>
        <w:t xml:space="preserve">, открытого Участником долевого строительства в соответствии с п. 4.2 Договора, на расчетный счет Застройщика, указанный в тексте Договора.   </w:t>
      </w:r>
    </w:p>
    <w:p w:rsidR="00922B38" w:rsidRPr="00B92E25" w:rsidRDefault="00B92E25" w:rsidP="001F6835">
      <w:pPr>
        <w:spacing w:after="0" w:line="240" w:lineRule="auto"/>
        <w:ind w:firstLine="567"/>
        <w:jc w:val="both"/>
        <w:rPr>
          <w:rFonts w:ascii="Times New Roman" w:hAnsi="Times New Roman" w:cs="Times New Roman"/>
          <w:sz w:val="19"/>
          <w:szCs w:val="19"/>
        </w:rPr>
      </w:pPr>
      <w:r w:rsidRPr="00B92E25">
        <w:rPr>
          <w:rFonts w:ascii="Times New Roman" w:hAnsi="Times New Roman" w:cs="Times New Roman"/>
          <w:sz w:val="19"/>
          <w:szCs w:val="19"/>
        </w:rPr>
        <w:t>3.5</w:t>
      </w:r>
      <w:r w:rsidR="00922B38" w:rsidRPr="00B92E25">
        <w:rPr>
          <w:rFonts w:ascii="Times New Roman" w:hAnsi="Times New Roman" w:cs="Times New Roman"/>
          <w:sz w:val="19"/>
          <w:szCs w:val="19"/>
        </w:rPr>
        <w:t>.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при условии, что общая площадь Объекта долевого строительства не меняется, либо меняется в пределах, предусмотренных Договором или законодательством Российской Федерации. При этом изменение размера общей площади Объекта долевого строительства в сторону увеличения или уменьшения на 5% и менее размера об</w:t>
      </w:r>
      <w:r w:rsidR="008B0D2C" w:rsidRPr="00B92E25">
        <w:rPr>
          <w:rFonts w:ascii="Times New Roman" w:hAnsi="Times New Roman" w:cs="Times New Roman"/>
          <w:sz w:val="19"/>
          <w:szCs w:val="19"/>
        </w:rPr>
        <w:t>щей площади, указанного в п. 1.4</w:t>
      </w:r>
      <w:r w:rsidR="00922B38" w:rsidRPr="00B92E25">
        <w:rPr>
          <w:rFonts w:ascii="Times New Roman" w:hAnsi="Times New Roman" w:cs="Times New Roman"/>
          <w:sz w:val="19"/>
          <w:szCs w:val="19"/>
        </w:rPr>
        <w:t xml:space="preserve"> Договора, не является существенным.</w:t>
      </w:r>
    </w:p>
    <w:p w:rsidR="00922B38" w:rsidRPr="00B92E25" w:rsidRDefault="00B92E25" w:rsidP="001F6835">
      <w:pPr>
        <w:spacing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3.6</w:t>
      </w:r>
      <w:r w:rsidR="00922B38" w:rsidRPr="00B92E25">
        <w:rPr>
          <w:rFonts w:ascii="Times New Roman" w:hAnsi="Times New Roman" w:cs="Times New Roman"/>
          <w:sz w:val="19"/>
          <w:szCs w:val="19"/>
        </w:rPr>
        <w:t xml:space="preserve">. </w:t>
      </w:r>
      <w:r w:rsidR="00922B38" w:rsidRPr="00B92E25">
        <w:rPr>
          <w:rFonts w:ascii="Times New Roman" w:hAnsi="Times New Roman" w:cs="Times New Roman"/>
          <w:color w:val="000000"/>
          <w:sz w:val="19"/>
          <w:szCs w:val="19"/>
        </w:rPr>
        <w:t xml:space="preserve">Обязанность Участника долевого строительства по внесению Доли участия считается исполненной с момента зачисления денежных средств в сумме, предусмотренной Договором, на счет </w:t>
      </w:r>
      <w:proofErr w:type="spellStart"/>
      <w:r w:rsidR="00922B38" w:rsidRPr="00B92E25">
        <w:rPr>
          <w:rFonts w:ascii="Times New Roman" w:hAnsi="Times New Roman" w:cs="Times New Roman"/>
          <w:color w:val="000000"/>
          <w:sz w:val="19"/>
          <w:szCs w:val="19"/>
        </w:rPr>
        <w:t>эскроу</w:t>
      </w:r>
      <w:proofErr w:type="spellEnd"/>
      <w:r w:rsidR="00922B38" w:rsidRPr="00B92E25">
        <w:rPr>
          <w:rFonts w:ascii="Times New Roman" w:hAnsi="Times New Roman" w:cs="Times New Roman"/>
          <w:color w:val="000000"/>
          <w:sz w:val="19"/>
          <w:szCs w:val="19"/>
        </w:rPr>
        <w:t xml:space="preserve">. </w:t>
      </w:r>
      <w:r w:rsidR="00922B38" w:rsidRPr="00B92E25">
        <w:rPr>
          <w:rFonts w:ascii="Times New Roman" w:hAnsi="Times New Roman" w:cs="Times New Roman"/>
          <w:sz w:val="19"/>
          <w:szCs w:val="19"/>
        </w:rPr>
        <w:t xml:space="preserve">Датой оплаты Участником долевого строительства соответствующего платежа стороны признают дату поступления денежных средств на счет </w:t>
      </w:r>
      <w:proofErr w:type="spellStart"/>
      <w:r w:rsidR="00922B38" w:rsidRPr="00B92E25">
        <w:rPr>
          <w:rFonts w:ascii="Times New Roman" w:hAnsi="Times New Roman" w:cs="Times New Roman"/>
          <w:sz w:val="19"/>
          <w:szCs w:val="19"/>
        </w:rPr>
        <w:t>эскроу</w:t>
      </w:r>
      <w:proofErr w:type="spellEnd"/>
      <w:r w:rsidRPr="00B92E25">
        <w:rPr>
          <w:rFonts w:ascii="Times New Roman" w:hAnsi="Times New Roman" w:cs="Times New Roman"/>
          <w:sz w:val="19"/>
          <w:szCs w:val="19"/>
        </w:rPr>
        <w:t>.</w:t>
      </w:r>
    </w:p>
    <w:p w:rsidR="007C2F6D" w:rsidRPr="00B92E25" w:rsidRDefault="00B92E25" w:rsidP="001F6835">
      <w:pPr>
        <w:spacing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3.7</w:t>
      </w:r>
      <w:r w:rsidR="007C2F6D" w:rsidRPr="00B92E25">
        <w:rPr>
          <w:rFonts w:ascii="Times New Roman" w:hAnsi="Times New Roman" w:cs="Times New Roman"/>
          <w:sz w:val="19"/>
          <w:szCs w:val="19"/>
        </w:rPr>
        <w:t>. Дольщик несет затраты по изготовлению документов технического и кадастрового учета и по осуществлению регистрации в Едином государственном реестре прав на недвижимое имущество и сделок с ним:</w:t>
      </w:r>
    </w:p>
    <w:p w:rsidR="007C2F6D" w:rsidRPr="00B92E25" w:rsidRDefault="007C2F6D" w:rsidP="001F6835">
      <w:pPr>
        <w:spacing w:before="100" w:beforeAutospacing="1"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 настоящего договора;</w:t>
      </w:r>
    </w:p>
    <w:p w:rsidR="007C2F6D" w:rsidRPr="00B92E25" w:rsidRDefault="007C2F6D" w:rsidP="001F6835">
      <w:pPr>
        <w:tabs>
          <w:tab w:val="left" w:pos="567"/>
          <w:tab w:val="num" w:pos="1068"/>
        </w:tabs>
        <w:spacing w:before="100" w:beforeAutospacing="1"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 дополнительных соглашений к настоящему договору;</w:t>
      </w:r>
    </w:p>
    <w:p w:rsidR="007C2F6D" w:rsidRPr="00B92E25" w:rsidRDefault="007C2F6D" w:rsidP="001F6835">
      <w:pPr>
        <w:tabs>
          <w:tab w:val="left" w:pos="567"/>
          <w:tab w:val="num" w:pos="1068"/>
        </w:tabs>
        <w:spacing w:before="100" w:beforeAutospacing="1"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 права собственности на Объект после ввода в эксплуатацию многоквартирного дома;</w:t>
      </w:r>
    </w:p>
    <w:p w:rsidR="00D979E1" w:rsidRDefault="007C2F6D" w:rsidP="001F6835">
      <w:pPr>
        <w:spacing w:before="100" w:beforeAutospacing="1" w:after="0" w:line="240" w:lineRule="auto"/>
        <w:ind w:firstLine="709"/>
        <w:contextualSpacing/>
        <w:jc w:val="both"/>
        <w:rPr>
          <w:rFonts w:ascii="Times New Roman" w:hAnsi="Times New Roman" w:cs="Times New Roman"/>
          <w:sz w:val="19"/>
          <w:szCs w:val="19"/>
        </w:rPr>
      </w:pPr>
      <w:r w:rsidRPr="00B92E25">
        <w:rPr>
          <w:rFonts w:ascii="Times New Roman" w:hAnsi="Times New Roman" w:cs="Times New Roman"/>
          <w:sz w:val="19"/>
          <w:szCs w:val="19"/>
        </w:rPr>
        <w:t>- иные расходы.</w:t>
      </w:r>
    </w:p>
    <w:p w:rsidR="001F6835" w:rsidRPr="00DA3DA4" w:rsidRDefault="001F6835" w:rsidP="001F6835">
      <w:pPr>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tabs>
          <w:tab w:val="left" w:pos="567"/>
          <w:tab w:val="num" w:pos="1068"/>
        </w:tabs>
        <w:spacing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4. ПОРЯДОК И СРОКИ ОПЛАТЫ</w:t>
      </w:r>
    </w:p>
    <w:p w:rsidR="007C2F6D" w:rsidRPr="004E08AE" w:rsidRDefault="007C2F6D" w:rsidP="007C2F6D">
      <w:pPr>
        <w:autoSpaceDE w:val="0"/>
        <w:autoSpaceDN w:val="0"/>
        <w:adjustRightInd w:val="0"/>
        <w:spacing w:after="0" w:line="240" w:lineRule="auto"/>
        <w:ind w:firstLine="539"/>
        <w:jc w:val="both"/>
        <w:rPr>
          <w:rFonts w:ascii="Times New Roman" w:hAnsi="Times New Roman" w:cs="Times New Roman"/>
          <w:sz w:val="19"/>
          <w:szCs w:val="19"/>
        </w:rPr>
      </w:pPr>
      <w:r w:rsidRPr="004E08AE">
        <w:rPr>
          <w:rFonts w:ascii="Times New Roman" w:hAnsi="Times New Roman" w:cs="Times New Roman"/>
          <w:sz w:val="19"/>
          <w:szCs w:val="19"/>
        </w:rPr>
        <w:t>4.1.</w:t>
      </w:r>
      <w:r w:rsidRPr="004E08AE">
        <w:rPr>
          <w:rFonts w:ascii="Times New Roman" w:hAnsi="Times New Roman" w:cs="Times New Roman"/>
          <w:color w:val="C00000"/>
          <w:sz w:val="19"/>
          <w:szCs w:val="19"/>
        </w:rPr>
        <w:t xml:space="preserve"> </w:t>
      </w:r>
      <w:r w:rsidRPr="004E08AE">
        <w:rPr>
          <w:rFonts w:ascii="Times New Roman" w:hAnsi="Times New Roman" w:cs="Times New Roman"/>
          <w:bCs/>
          <w:sz w:val="19"/>
          <w:szCs w:val="19"/>
        </w:rPr>
        <w:t xml:space="preserve">Стоимость Объекта </w:t>
      </w:r>
      <w:r w:rsidR="004E08AE" w:rsidRPr="004E08AE">
        <w:rPr>
          <w:rFonts w:ascii="Times New Roman" w:hAnsi="Times New Roman" w:cs="Times New Roman"/>
          <w:bCs/>
          <w:sz w:val="19"/>
          <w:szCs w:val="19"/>
        </w:rPr>
        <w:t xml:space="preserve">(цена договора) </w:t>
      </w:r>
      <w:r w:rsidRPr="004E08AE">
        <w:rPr>
          <w:rFonts w:ascii="Times New Roman" w:hAnsi="Times New Roman" w:cs="Times New Roman"/>
          <w:bCs/>
          <w:sz w:val="19"/>
          <w:szCs w:val="19"/>
        </w:rPr>
        <w:t xml:space="preserve">по настоящему Договору </w:t>
      </w:r>
      <w:r w:rsidR="004E08AE" w:rsidRPr="004E08AE">
        <w:rPr>
          <w:rFonts w:ascii="Times New Roman" w:hAnsi="Times New Roman" w:cs="Times New Roman"/>
          <w:bCs/>
          <w:sz w:val="19"/>
          <w:szCs w:val="19"/>
        </w:rPr>
        <w:t xml:space="preserve">определена в пунктах 3.1, 3.2 настоящего Договора. </w:t>
      </w:r>
      <w:r w:rsidRPr="004E08AE">
        <w:rPr>
          <w:rFonts w:ascii="Times New Roman" w:hAnsi="Times New Roman" w:cs="Times New Roman"/>
          <w:sz w:val="19"/>
          <w:szCs w:val="19"/>
        </w:rPr>
        <w:t>Размер денежных средств, подлежащих уплате Дольщиком, может быть изменен в случаях, предусмотренных</w:t>
      </w:r>
      <w:r w:rsidR="001F4F5E" w:rsidRPr="004E08AE">
        <w:rPr>
          <w:rFonts w:ascii="Times New Roman" w:hAnsi="Times New Roman" w:cs="Times New Roman"/>
          <w:sz w:val="19"/>
          <w:szCs w:val="19"/>
        </w:rPr>
        <w:t xml:space="preserve"> </w:t>
      </w:r>
      <w:r w:rsidRPr="004E08AE">
        <w:rPr>
          <w:rFonts w:ascii="Times New Roman" w:hAnsi="Times New Roman" w:cs="Times New Roman"/>
          <w:sz w:val="19"/>
          <w:szCs w:val="19"/>
        </w:rPr>
        <w:t xml:space="preserve"> </w:t>
      </w:r>
      <w:r w:rsidR="001F4F5E" w:rsidRPr="004E08AE">
        <w:rPr>
          <w:rFonts w:ascii="Times New Roman" w:hAnsi="Times New Roman" w:cs="Times New Roman"/>
          <w:sz w:val="19"/>
          <w:szCs w:val="19"/>
        </w:rPr>
        <w:t xml:space="preserve"> настоящим Договором (п. 3.3., 3.4. Договора). </w:t>
      </w:r>
    </w:p>
    <w:p w:rsidR="007C2F6D" w:rsidRPr="004E08AE" w:rsidRDefault="007C2F6D" w:rsidP="007C2F6D">
      <w:pPr>
        <w:spacing w:after="0" w:line="240" w:lineRule="auto"/>
        <w:ind w:firstLine="539"/>
        <w:jc w:val="both"/>
        <w:rPr>
          <w:rFonts w:ascii="Times New Roman" w:hAnsi="Times New Roman" w:cs="Times New Roman"/>
          <w:sz w:val="19"/>
          <w:szCs w:val="19"/>
        </w:rPr>
      </w:pPr>
      <w:r w:rsidRPr="004E08AE">
        <w:rPr>
          <w:rFonts w:ascii="Times New Roman" w:hAnsi="Times New Roman" w:cs="Times New Roman"/>
          <w:bCs/>
          <w:sz w:val="19"/>
          <w:szCs w:val="19"/>
        </w:rPr>
        <w:t xml:space="preserve">4.2. </w:t>
      </w:r>
      <w:proofErr w:type="gramStart"/>
      <w:r w:rsidRPr="004E08AE">
        <w:rPr>
          <w:rFonts w:ascii="Times New Roman" w:hAnsi="Times New Roman" w:cs="Times New Roman"/>
          <w:sz w:val="19"/>
          <w:szCs w:val="19"/>
        </w:rPr>
        <w:t>Дольщик обязуется внести денежные средства в счет уплаты цены настоящего Договора участия в долев</w:t>
      </w:r>
      <w:r w:rsidR="00063B9B" w:rsidRPr="004E08AE">
        <w:rPr>
          <w:rFonts w:ascii="Times New Roman" w:hAnsi="Times New Roman" w:cs="Times New Roman"/>
          <w:sz w:val="19"/>
          <w:szCs w:val="19"/>
        </w:rPr>
        <w:t>ом строительстве</w:t>
      </w:r>
      <w:r w:rsidR="000E6629" w:rsidRPr="004E08AE">
        <w:rPr>
          <w:rFonts w:ascii="Times New Roman" w:hAnsi="Times New Roman" w:cs="Times New Roman"/>
          <w:sz w:val="19"/>
          <w:szCs w:val="19"/>
        </w:rPr>
        <w:t xml:space="preserve"> на</w:t>
      </w:r>
      <w:r w:rsidR="00063B9B" w:rsidRPr="004E08AE">
        <w:rPr>
          <w:rFonts w:ascii="Times New Roman" w:hAnsi="Times New Roman" w:cs="Times New Roman"/>
          <w:sz w:val="19"/>
          <w:szCs w:val="19"/>
        </w:rPr>
        <w:t xml:space="preserve"> </w:t>
      </w:r>
      <w:r w:rsidR="000E6629" w:rsidRPr="004E08AE">
        <w:rPr>
          <w:rFonts w:ascii="Times New Roman" w:hAnsi="Times New Roman" w:cs="Times New Roman"/>
          <w:b/>
          <w:color w:val="FF0000"/>
          <w:sz w:val="19"/>
          <w:szCs w:val="19"/>
        </w:rPr>
        <w:t xml:space="preserve">счет </w:t>
      </w:r>
      <w:proofErr w:type="spellStart"/>
      <w:r w:rsidR="000E6629" w:rsidRPr="004E08AE">
        <w:rPr>
          <w:rFonts w:ascii="Times New Roman" w:hAnsi="Times New Roman" w:cs="Times New Roman"/>
          <w:b/>
          <w:color w:val="FF0000"/>
          <w:sz w:val="19"/>
          <w:szCs w:val="19"/>
        </w:rPr>
        <w:t>эскроу</w:t>
      </w:r>
      <w:proofErr w:type="spellEnd"/>
      <w:r w:rsidR="000E6629" w:rsidRPr="004E08AE">
        <w:rPr>
          <w:rFonts w:ascii="Times New Roman" w:hAnsi="Times New Roman" w:cs="Times New Roman"/>
          <w:b/>
          <w:color w:val="FF0000"/>
          <w:sz w:val="19"/>
          <w:szCs w:val="19"/>
        </w:rPr>
        <w:t xml:space="preserve"> (Депонента) № </w:t>
      </w:r>
      <w:r w:rsidR="00BB5770">
        <w:rPr>
          <w:rFonts w:ascii="Times New Roman" w:hAnsi="Times New Roman" w:cs="Times New Roman"/>
          <w:b/>
          <w:color w:val="FF0000"/>
          <w:sz w:val="19"/>
          <w:szCs w:val="19"/>
        </w:rPr>
        <w:t>_____________________</w:t>
      </w:r>
      <w:r w:rsidR="000E6629" w:rsidRPr="004E08AE">
        <w:rPr>
          <w:rFonts w:ascii="Times New Roman" w:hAnsi="Times New Roman" w:cs="Times New Roman"/>
          <w:b/>
          <w:color w:val="C00000"/>
          <w:sz w:val="19"/>
          <w:szCs w:val="19"/>
        </w:rPr>
        <w:t>,</w:t>
      </w:r>
      <w:r w:rsidR="000E6629" w:rsidRPr="004E08AE">
        <w:rPr>
          <w:rFonts w:ascii="Times New Roman" w:hAnsi="Times New Roman" w:cs="Times New Roman"/>
          <w:b/>
          <w:sz w:val="19"/>
          <w:szCs w:val="19"/>
        </w:rPr>
        <w:t xml:space="preserve"> </w:t>
      </w:r>
      <w:r w:rsidRPr="00CE4BCD">
        <w:rPr>
          <w:rFonts w:ascii="Times New Roman" w:hAnsi="Times New Roman" w:cs="Times New Roman"/>
          <w:b/>
          <w:sz w:val="19"/>
          <w:szCs w:val="19"/>
        </w:rPr>
        <w:t xml:space="preserve">открываемый в уполномоченном банке </w:t>
      </w:r>
      <w:r w:rsidR="00CE4BCD" w:rsidRPr="00664852">
        <w:rPr>
          <w:rFonts w:ascii="Times New Roman" w:hAnsi="Times New Roman" w:cs="Times New Roman"/>
          <w:b/>
          <w:sz w:val="19"/>
          <w:szCs w:val="19"/>
        </w:rPr>
        <w:t>«Азиатско-Тихоокеанский Банк» (АО)</w:t>
      </w:r>
      <w:r w:rsidRPr="00BB5770">
        <w:rPr>
          <w:rFonts w:ascii="Times New Roman" w:hAnsi="Times New Roman" w:cs="Times New Roman"/>
          <w:b/>
          <w:sz w:val="19"/>
          <w:szCs w:val="19"/>
        </w:rPr>
        <w:t xml:space="preserve"> </w:t>
      </w:r>
      <w:r w:rsidRPr="004E08AE">
        <w:rPr>
          <w:rFonts w:ascii="Times New Roman" w:hAnsi="Times New Roman" w:cs="Times New Roman"/>
          <w:sz w:val="19"/>
          <w:szCs w:val="19"/>
        </w:rPr>
        <w:t>(далее – «</w:t>
      </w:r>
      <w:proofErr w:type="spellStart"/>
      <w:r w:rsidRPr="004E08AE">
        <w:rPr>
          <w:rFonts w:ascii="Times New Roman" w:hAnsi="Times New Roman" w:cs="Times New Roman"/>
          <w:sz w:val="19"/>
          <w:szCs w:val="19"/>
        </w:rPr>
        <w:t>Эскроу-агент</w:t>
      </w:r>
      <w:proofErr w:type="spellEnd"/>
      <w:r w:rsidRPr="004E08AE">
        <w:rPr>
          <w:rFonts w:ascii="Times New Roman" w:hAnsi="Times New Roman" w:cs="Times New Roman"/>
          <w:sz w:val="19"/>
          <w:szCs w:val="19"/>
        </w:rPr>
        <w:t xml:space="preserve">»/«Уполномоченный банк») для учета и блокирования денежных средств, полученных </w:t>
      </w:r>
      <w:proofErr w:type="spellStart"/>
      <w:r w:rsidRPr="004E08AE">
        <w:rPr>
          <w:rFonts w:ascii="Times New Roman" w:hAnsi="Times New Roman" w:cs="Times New Roman"/>
          <w:sz w:val="19"/>
          <w:szCs w:val="19"/>
        </w:rPr>
        <w:t>Эскроу-агентом</w:t>
      </w:r>
      <w:proofErr w:type="spellEnd"/>
      <w:r w:rsidRPr="004E08AE">
        <w:rPr>
          <w:rFonts w:ascii="Times New Roman" w:hAnsi="Times New Roman" w:cs="Times New Roman"/>
          <w:sz w:val="19"/>
          <w:szCs w:val="19"/>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w:t>
      </w:r>
      <w:proofErr w:type="gramEnd"/>
      <w:r w:rsidRPr="004E08AE">
        <w:rPr>
          <w:rFonts w:ascii="Times New Roman" w:hAnsi="Times New Roman" w:cs="Times New Roman"/>
          <w:sz w:val="19"/>
          <w:szCs w:val="19"/>
        </w:rPr>
        <w:t xml:space="preserve"> Застройщику (Бенефициару) при возникновении условий, предусмотренных Федеральным законом от 30.12.2004 № 214-ФЗ и договором счета </w:t>
      </w:r>
      <w:proofErr w:type="spellStart"/>
      <w:r w:rsidRPr="004E08AE">
        <w:rPr>
          <w:rFonts w:ascii="Times New Roman" w:hAnsi="Times New Roman" w:cs="Times New Roman"/>
          <w:sz w:val="19"/>
          <w:szCs w:val="19"/>
        </w:rPr>
        <w:t>эскроу</w:t>
      </w:r>
      <w:proofErr w:type="spellEnd"/>
      <w:r w:rsidRPr="004E08AE">
        <w:rPr>
          <w:rFonts w:ascii="Times New Roman" w:hAnsi="Times New Roman" w:cs="Times New Roman"/>
          <w:sz w:val="19"/>
          <w:szCs w:val="19"/>
        </w:rPr>
        <w:t xml:space="preserve">, заключенным между Бенефициаром, Депонентом и </w:t>
      </w:r>
      <w:proofErr w:type="spellStart"/>
      <w:r w:rsidRPr="004E08AE">
        <w:rPr>
          <w:rFonts w:ascii="Times New Roman" w:hAnsi="Times New Roman" w:cs="Times New Roman"/>
          <w:sz w:val="19"/>
          <w:szCs w:val="19"/>
        </w:rPr>
        <w:t>Эскроу-агентом</w:t>
      </w:r>
      <w:proofErr w:type="spellEnd"/>
      <w:r w:rsidRPr="004E08AE">
        <w:rPr>
          <w:rFonts w:ascii="Times New Roman" w:hAnsi="Times New Roman" w:cs="Times New Roman"/>
          <w:sz w:val="19"/>
          <w:szCs w:val="19"/>
        </w:rPr>
        <w:t xml:space="preserve"> в следующем порядке и на следующих условиях:</w:t>
      </w:r>
    </w:p>
    <w:p w:rsidR="00FF0CDF" w:rsidRPr="001F6835" w:rsidRDefault="00784FBE" w:rsidP="00996B75">
      <w:pPr>
        <w:pStyle w:val="aa"/>
        <w:numPr>
          <w:ilvl w:val="0"/>
          <w:numId w:val="5"/>
        </w:numPr>
        <w:tabs>
          <w:tab w:val="num" w:pos="1068"/>
        </w:tabs>
        <w:ind w:left="426"/>
        <w:jc w:val="both"/>
        <w:rPr>
          <w:b/>
          <w:sz w:val="19"/>
          <w:szCs w:val="19"/>
        </w:rPr>
      </w:pPr>
      <w:r w:rsidRPr="004E08AE">
        <w:rPr>
          <w:sz w:val="19"/>
          <w:szCs w:val="19"/>
        </w:rPr>
        <w:lastRenderedPageBreak/>
        <w:t>Сумма в размере</w:t>
      </w:r>
      <w:r w:rsidR="001F6835">
        <w:rPr>
          <w:sz w:val="19"/>
          <w:szCs w:val="19"/>
        </w:rPr>
        <w:t xml:space="preserve"> _______________</w:t>
      </w:r>
      <w:r w:rsidR="004B5F70" w:rsidRPr="004E08AE">
        <w:rPr>
          <w:b/>
          <w:color w:val="FF0000"/>
          <w:sz w:val="19"/>
          <w:szCs w:val="19"/>
        </w:rPr>
        <w:t xml:space="preserve"> (</w:t>
      </w:r>
      <w:r w:rsidR="001F6835">
        <w:rPr>
          <w:b/>
          <w:color w:val="FF0000"/>
          <w:sz w:val="19"/>
          <w:szCs w:val="19"/>
        </w:rPr>
        <w:t>___________________________</w:t>
      </w:r>
      <w:r w:rsidR="004B5F70" w:rsidRPr="004E08AE">
        <w:rPr>
          <w:b/>
          <w:color w:val="FF0000"/>
          <w:sz w:val="19"/>
          <w:szCs w:val="19"/>
        </w:rPr>
        <w:t>)</w:t>
      </w:r>
      <w:r w:rsidR="00654955" w:rsidRPr="004E08AE">
        <w:rPr>
          <w:b/>
          <w:color w:val="FF0000"/>
          <w:sz w:val="19"/>
          <w:szCs w:val="19"/>
        </w:rPr>
        <w:t xml:space="preserve"> </w:t>
      </w:r>
      <w:r w:rsidRPr="004E08AE">
        <w:rPr>
          <w:sz w:val="19"/>
          <w:szCs w:val="19"/>
        </w:rPr>
        <w:t xml:space="preserve">рублей, НДС не облагается, подлежит перечислению Участником долевого строительства </w:t>
      </w:r>
      <w:r w:rsidRPr="008103B0">
        <w:rPr>
          <w:b/>
          <w:sz w:val="19"/>
          <w:szCs w:val="19"/>
        </w:rPr>
        <w:t>за счет собственных средств</w:t>
      </w:r>
      <w:r w:rsidRPr="004E08AE">
        <w:rPr>
          <w:sz w:val="19"/>
          <w:szCs w:val="19"/>
        </w:rPr>
        <w:t xml:space="preserve"> в </w:t>
      </w:r>
      <w:r w:rsidR="001F6835" w:rsidRPr="001F6F49">
        <w:rPr>
          <w:sz w:val="19"/>
          <w:szCs w:val="19"/>
        </w:rPr>
        <w:t xml:space="preserve">течение </w:t>
      </w:r>
      <w:r w:rsidR="001F6835">
        <w:rPr>
          <w:color w:val="FF0000"/>
          <w:sz w:val="19"/>
          <w:szCs w:val="19"/>
        </w:rPr>
        <w:t>5</w:t>
      </w:r>
      <w:r w:rsidR="001F6835" w:rsidRPr="001F6F49">
        <w:rPr>
          <w:color w:val="FF0000"/>
          <w:sz w:val="19"/>
          <w:szCs w:val="19"/>
        </w:rPr>
        <w:t xml:space="preserve"> (</w:t>
      </w:r>
      <w:r w:rsidR="001F6835">
        <w:rPr>
          <w:color w:val="FF0000"/>
          <w:sz w:val="19"/>
          <w:szCs w:val="19"/>
        </w:rPr>
        <w:t>пяти</w:t>
      </w:r>
      <w:r w:rsidR="001F6835" w:rsidRPr="001F6F49">
        <w:rPr>
          <w:color w:val="FF0000"/>
          <w:sz w:val="19"/>
          <w:szCs w:val="19"/>
        </w:rPr>
        <w:t>)</w:t>
      </w:r>
      <w:r w:rsidR="001F6835" w:rsidRPr="001F6F49">
        <w:rPr>
          <w:sz w:val="19"/>
          <w:szCs w:val="19"/>
        </w:rPr>
        <w:t xml:space="preserve"> </w:t>
      </w:r>
      <w:r w:rsidR="008103B0">
        <w:rPr>
          <w:sz w:val="19"/>
          <w:szCs w:val="19"/>
        </w:rPr>
        <w:t xml:space="preserve">рабочих </w:t>
      </w:r>
      <w:r w:rsidR="001F6835" w:rsidRPr="001F6F49">
        <w:rPr>
          <w:sz w:val="19"/>
          <w:szCs w:val="19"/>
        </w:rPr>
        <w:t>дней после государственной регистрации настоящего договора.</w:t>
      </w:r>
    </w:p>
    <w:p w:rsidR="0020282D" w:rsidRPr="000475AB" w:rsidRDefault="007C2F6D" w:rsidP="0020282D">
      <w:pPr>
        <w:shd w:val="clear" w:color="auto" w:fill="FFFFFF"/>
        <w:spacing w:after="0" w:line="240" w:lineRule="auto"/>
        <w:ind w:firstLine="426"/>
        <w:jc w:val="both"/>
        <w:rPr>
          <w:rFonts w:ascii="Times New Roman" w:hAnsi="Times New Roman" w:cs="Times New Roman"/>
          <w:color w:val="C00000"/>
          <w:sz w:val="19"/>
          <w:szCs w:val="19"/>
        </w:rPr>
      </w:pPr>
      <w:r w:rsidRPr="0020282D">
        <w:rPr>
          <w:rFonts w:ascii="Times New Roman" w:hAnsi="Times New Roman" w:cs="Times New Roman"/>
          <w:sz w:val="19"/>
          <w:szCs w:val="19"/>
        </w:rPr>
        <w:t>4.</w:t>
      </w:r>
      <w:r w:rsidR="00123254" w:rsidRPr="0020282D">
        <w:rPr>
          <w:rFonts w:ascii="Times New Roman" w:hAnsi="Times New Roman" w:cs="Times New Roman"/>
          <w:sz w:val="19"/>
          <w:szCs w:val="19"/>
        </w:rPr>
        <w:t>3</w:t>
      </w:r>
      <w:r w:rsidRPr="0020282D">
        <w:rPr>
          <w:rFonts w:ascii="Times New Roman" w:hAnsi="Times New Roman" w:cs="Times New Roman"/>
          <w:sz w:val="19"/>
          <w:szCs w:val="19"/>
        </w:rPr>
        <w:t>.</w:t>
      </w:r>
      <w:r w:rsidR="009B44A1" w:rsidRPr="0020282D">
        <w:rPr>
          <w:rFonts w:ascii="Times New Roman" w:hAnsi="Times New Roman" w:cs="Times New Roman"/>
          <w:sz w:val="19"/>
          <w:szCs w:val="19"/>
        </w:rPr>
        <w:t xml:space="preserve"> </w:t>
      </w:r>
      <w:proofErr w:type="spellStart"/>
      <w:r w:rsidR="0020282D" w:rsidRPr="0020282D">
        <w:rPr>
          <w:rFonts w:ascii="Times New Roman" w:hAnsi="Times New Roman" w:cs="Times New Roman"/>
          <w:sz w:val="19"/>
          <w:szCs w:val="19"/>
        </w:rPr>
        <w:t>Эскроу</w:t>
      </w:r>
      <w:r w:rsidR="0020282D" w:rsidRPr="000475AB">
        <w:rPr>
          <w:rFonts w:ascii="Times New Roman" w:hAnsi="Times New Roman" w:cs="Times New Roman"/>
          <w:sz w:val="19"/>
          <w:szCs w:val="19"/>
        </w:rPr>
        <w:t>-агент</w:t>
      </w:r>
      <w:proofErr w:type="spellEnd"/>
      <w:r w:rsidR="0020282D" w:rsidRPr="000475AB">
        <w:rPr>
          <w:rFonts w:ascii="Times New Roman" w:hAnsi="Times New Roman" w:cs="Times New Roman"/>
          <w:sz w:val="19"/>
          <w:szCs w:val="19"/>
        </w:rPr>
        <w:t xml:space="preserve">: Азиатско-Тихоокеанский Банк» (АО) (ранее и далее по тексту – «Банк/Кредитор»), место нахождения: 675000, г. Благовещенск, ул. Амурская, д. 225, ИНН 2801023444, ОГРН 1022800000079, КПП 280101001, БИК: 041012765, </w:t>
      </w:r>
      <w:proofErr w:type="gramStart"/>
      <w:r w:rsidR="0020282D" w:rsidRPr="000475AB">
        <w:rPr>
          <w:rFonts w:ascii="Times New Roman" w:hAnsi="Times New Roman" w:cs="Times New Roman"/>
          <w:sz w:val="19"/>
          <w:szCs w:val="19"/>
        </w:rPr>
        <w:t>к</w:t>
      </w:r>
      <w:proofErr w:type="gramEnd"/>
      <w:r w:rsidR="0020282D" w:rsidRPr="000475AB">
        <w:rPr>
          <w:rFonts w:ascii="Times New Roman" w:hAnsi="Times New Roman" w:cs="Times New Roman"/>
          <w:sz w:val="19"/>
          <w:szCs w:val="19"/>
        </w:rPr>
        <w:t xml:space="preserve">/с 30101810300000000765 </w:t>
      </w:r>
      <w:proofErr w:type="gramStart"/>
      <w:r w:rsidR="0020282D" w:rsidRPr="000475AB">
        <w:rPr>
          <w:rFonts w:ascii="Times New Roman" w:hAnsi="Times New Roman" w:cs="Times New Roman"/>
          <w:sz w:val="19"/>
          <w:szCs w:val="19"/>
        </w:rPr>
        <w:t>в</w:t>
      </w:r>
      <w:proofErr w:type="gramEnd"/>
      <w:r w:rsidR="0020282D" w:rsidRPr="000475AB">
        <w:rPr>
          <w:rFonts w:ascii="Times New Roman" w:hAnsi="Times New Roman" w:cs="Times New Roman"/>
          <w:sz w:val="19"/>
          <w:szCs w:val="19"/>
        </w:rPr>
        <w:t xml:space="preserve"> Отделении Благовещенск, Генеральная лицензия ЦБ РФ № 1810, адрес электронной почты:</w:t>
      </w:r>
      <w:r w:rsidR="0020282D" w:rsidRPr="000475AB">
        <w:rPr>
          <w:sz w:val="19"/>
          <w:szCs w:val="19"/>
        </w:rPr>
        <w:t xml:space="preserve"> </w:t>
      </w:r>
      <w:r w:rsidR="0020282D" w:rsidRPr="000475AB">
        <w:rPr>
          <w:rFonts w:ascii="Times New Roman" w:hAnsi="Times New Roman" w:cs="Times New Roman"/>
          <w:color w:val="0000FF"/>
          <w:sz w:val="19"/>
          <w:szCs w:val="19"/>
        </w:rPr>
        <w:t xml:space="preserve">214 </w:t>
      </w:r>
      <w:r w:rsidR="0020282D" w:rsidRPr="000475AB">
        <w:rPr>
          <w:rFonts w:ascii="Times New Roman" w:hAnsi="Times New Roman" w:cs="Times New Roman"/>
          <w:color w:val="0000FF"/>
          <w:sz w:val="19"/>
          <w:szCs w:val="19"/>
          <w:lang w:val="en-US"/>
        </w:rPr>
        <w:t>FZ</w:t>
      </w:r>
      <w:r w:rsidR="0020282D" w:rsidRPr="000475AB">
        <w:rPr>
          <w:rFonts w:ascii="Times New Roman" w:hAnsi="Times New Roman" w:cs="Times New Roman"/>
          <w:color w:val="0000FF"/>
          <w:sz w:val="19"/>
          <w:szCs w:val="19"/>
        </w:rPr>
        <w:t>@</w:t>
      </w:r>
      <w:proofErr w:type="spellStart"/>
      <w:r w:rsidR="0020282D" w:rsidRPr="000475AB">
        <w:rPr>
          <w:rFonts w:ascii="Times New Roman" w:hAnsi="Times New Roman" w:cs="Times New Roman"/>
          <w:color w:val="0000FF"/>
          <w:sz w:val="19"/>
          <w:szCs w:val="19"/>
          <w:lang w:val="en-US"/>
        </w:rPr>
        <w:t>atb</w:t>
      </w:r>
      <w:proofErr w:type="spellEnd"/>
      <w:r w:rsidR="0020282D" w:rsidRPr="000475AB">
        <w:rPr>
          <w:rFonts w:ascii="Times New Roman" w:hAnsi="Times New Roman" w:cs="Times New Roman"/>
          <w:color w:val="0000FF"/>
          <w:sz w:val="19"/>
          <w:szCs w:val="19"/>
        </w:rPr>
        <w:t>.</w:t>
      </w:r>
      <w:proofErr w:type="spellStart"/>
      <w:r w:rsidR="0020282D" w:rsidRPr="000475AB">
        <w:rPr>
          <w:rFonts w:ascii="Times New Roman" w:hAnsi="Times New Roman" w:cs="Times New Roman"/>
          <w:color w:val="0000FF"/>
          <w:sz w:val="19"/>
          <w:szCs w:val="19"/>
          <w:lang w:val="en-US"/>
        </w:rPr>
        <w:t>su</w:t>
      </w:r>
      <w:proofErr w:type="spellEnd"/>
      <w:r w:rsidR="0020282D" w:rsidRPr="000475AB">
        <w:rPr>
          <w:rFonts w:ascii="Times New Roman" w:hAnsi="Times New Roman" w:cs="Times New Roman"/>
          <w:color w:val="0000FF"/>
          <w:sz w:val="19"/>
          <w:szCs w:val="19"/>
        </w:rPr>
        <w:t>,</w:t>
      </w:r>
      <w:r w:rsidR="0020282D" w:rsidRPr="000475AB">
        <w:rPr>
          <w:rFonts w:ascii="Times New Roman" w:hAnsi="Times New Roman" w:cs="Times New Roman"/>
          <w:sz w:val="19"/>
          <w:szCs w:val="19"/>
        </w:rPr>
        <w:t xml:space="preserve"> номер телефона: 88007758888.  </w:t>
      </w:r>
    </w:p>
    <w:p w:rsidR="007C2F6D" w:rsidRPr="009B44A1" w:rsidRDefault="007C2F6D" w:rsidP="00996B75">
      <w:pPr>
        <w:shd w:val="clear" w:color="auto" w:fill="FFFFFF"/>
        <w:spacing w:after="0" w:line="240" w:lineRule="auto"/>
        <w:rPr>
          <w:rFonts w:ascii="Times New Roman" w:hAnsi="Times New Roman" w:cs="Times New Roman"/>
          <w:color w:val="FF0000"/>
          <w:sz w:val="19"/>
          <w:szCs w:val="19"/>
        </w:rPr>
      </w:pPr>
      <w:r w:rsidRPr="009B44A1">
        <w:rPr>
          <w:rFonts w:ascii="Times New Roman" w:hAnsi="Times New Roman" w:cs="Times New Roman"/>
          <w:color w:val="FF0000"/>
          <w:sz w:val="19"/>
          <w:szCs w:val="19"/>
        </w:rPr>
        <w:t xml:space="preserve">Депонент: </w:t>
      </w:r>
      <w:r w:rsidR="001F6835">
        <w:rPr>
          <w:rFonts w:ascii="Times New Roman" w:hAnsi="Times New Roman" w:cs="Times New Roman"/>
          <w:color w:val="FF0000"/>
          <w:sz w:val="19"/>
          <w:szCs w:val="19"/>
        </w:rPr>
        <w:t>_______________________________</w:t>
      </w:r>
      <w:r w:rsidR="00060A96" w:rsidRPr="009B44A1">
        <w:rPr>
          <w:rFonts w:ascii="Times New Roman" w:hAnsi="Times New Roman" w:cs="Times New Roman"/>
          <w:b/>
          <w:color w:val="FF0000"/>
          <w:sz w:val="19"/>
          <w:szCs w:val="19"/>
        </w:rPr>
        <w:t>.</w:t>
      </w:r>
      <w:r w:rsidR="00A12B91" w:rsidRPr="009B44A1">
        <w:rPr>
          <w:rFonts w:ascii="Times New Roman" w:hAnsi="Times New Roman" w:cs="Times New Roman"/>
          <w:color w:val="FF0000"/>
          <w:sz w:val="19"/>
          <w:szCs w:val="19"/>
        </w:rPr>
        <w:t xml:space="preserve"> </w:t>
      </w:r>
    </w:p>
    <w:p w:rsidR="007C2F6D" w:rsidRPr="00DA3DA4" w:rsidRDefault="007C2F6D" w:rsidP="00996B75">
      <w:pPr>
        <w:shd w:val="clear" w:color="auto" w:fill="FFFFFF"/>
        <w:spacing w:after="0" w:line="240" w:lineRule="auto"/>
        <w:rPr>
          <w:rFonts w:ascii="Times New Roman" w:hAnsi="Times New Roman" w:cs="Times New Roman"/>
          <w:color w:val="C00000"/>
          <w:sz w:val="19"/>
          <w:szCs w:val="19"/>
        </w:rPr>
      </w:pPr>
      <w:r w:rsidRPr="00DA3DA4">
        <w:rPr>
          <w:rFonts w:ascii="Times New Roman" w:hAnsi="Times New Roman" w:cs="Times New Roman"/>
          <w:color w:val="C00000"/>
          <w:sz w:val="19"/>
          <w:szCs w:val="19"/>
        </w:rPr>
        <w:t xml:space="preserve">Бенефициар: </w:t>
      </w:r>
      <w:r w:rsidR="008A7620" w:rsidRPr="00DA3DA4">
        <w:rPr>
          <w:rFonts w:ascii="Times New Roman" w:hAnsi="Times New Roman" w:cs="Times New Roman"/>
          <w:b/>
          <w:sz w:val="19"/>
          <w:szCs w:val="19"/>
        </w:rPr>
        <w:t>Акционерное общество «Специализированный застройщик</w:t>
      </w:r>
      <w:r w:rsidR="008A7620" w:rsidRPr="00DA3DA4">
        <w:rPr>
          <w:rFonts w:ascii="Times New Roman" w:hAnsi="Times New Roman" w:cs="Times New Roman"/>
          <w:sz w:val="19"/>
          <w:szCs w:val="19"/>
        </w:rPr>
        <w:t xml:space="preserve"> </w:t>
      </w:r>
      <w:r w:rsidR="008A7620" w:rsidRPr="00DA3DA4">
        <w:rPr>
          <w:rFonts w:ascii="Times New Roman" w:hAnsi="Times New Roman" w:cs="Times New Roman"/>
          <w:b/>
          <w:sz w:val="19"/>
          <w:szCs w:val="19"/>
        </w:rPr>
        <w:t>«Амурстрой»</w:t>
      </w:r>
      <w:r w:rsidRPr="00DA3DA4">
        <w:rPr>
          <w:rFonts w:ascii="Times New Roman" w:hAnsi="Times New Roman" w:cs="Times New Roman"/>
          <w:color w:val="C00000"/>
          <w:sz w:val="19"/>
          <w:szCs w:val="19"/>
        </w:rPr>
        <w:t xml:space="preserve"> </w:t>
      </w:r>
    </w:p>
    <w:p w:rsidR="007C2F6D" w:rsidRPr="00DA3DA4" w:rsidRDefault="007C2F6D" w:rsidP="00996B75">
      <w:pPr>
        <w:shd w:val="clear" w:color="auto" w:fill="FFFFFF"/>
        <w:spacing w:after="0" w:line="240" w:lineRule="auto"/>
        <w:rPr>
          <w:rFonts w:ascii="Times New Roman" w:hAnsi="Times New Roman" w:cs="Times New Roman"/>
          <w:sz w:val="19"/>
          <w:szCs w:val="19"/>
        </w:rPr>
      </w:pPr>
      <w:r w:rsidRPr="00DA3DA4">
        <w:rPr>
          <w:rFonts w:ascii="Times New Roman" w:hAnsi="Times New Roman" w:cs="Times New Roman"/>
          <w:color w:val="C00000"/>
          <w:sz w:val="19"/>
          <w:szCs w:val="19"/>
        </w:rPr>
        <w:t xml:space="preserve">Электронная почта Застройщика для уведомлений: </w:t>
      </w:r>
      <w:hyperlink r:id="rId9" w:history="1">
        <w:r w:rsidR="006762BD" w:rsidRPr="00DA3DA4">
          <w:rPr>
            <w:rStyle w:val="a7"/>
            <w:rFonts w:ascii="Times New Roman" w:hAnsi="Times New Roman" w:cs="Times New Roman"/>
            <w:sz w:val="19"/>
            <w:szCs w:val="19"/>
            <w:u w:val="none"/>
          </w:rPr>
          <w:t>metelkina_amurstroy@mail.ru</w:t>
        </w:r>
      </w:hyperlink>
      <w:r w:rsidR="006762BD" w:rsidRPr="00DA3DA4">
        <w:rPr>
          <w:rFonts w:ascii="Times New Roman" w:hAnsi="Times New Roman" w:cs="Times New Roman"/>
          <w:color w:val="0000FF"/>
          <w:sz w:val="19"/>
          <w:szCs w:val="19"/>
        </w:rPr>
        <w:t xml:space="preserve">, </w:t>
      </w:r>
      <w:proofErr w:type="spellStart"/>
      <w:r w:rsidR="006762BD" w:rsidRPr="00DA3DA4">
        <w:rPr>
          <w:rFonts w:ascii="Times New Roman" w:hAnsi="Times New Roman" w:cs="Times New Roman"/>
          <w:color w:val="0000FF"/>
          <w:sz w:val="19"/>
          <w:szCs w:val="19"/>
          <w:lang w:val="en-US"/>
        </w:rPr>
        <w:t>zharinov</w:t>
      </w:r>
      <w:r w:rsidR="006762BD" w:rsidRPr="00DA3DA4">
        <w:rPr>
          <w:rFonts w:ascii="Times New Roman" w:hAnsi="Times New Roman" w:cs="Times New Roman"/>
          <w:color w:val="0000FF"/>
          <w:sz w:val="19"/>
          <w:szCs w:val="19"/>
        </w:rPr>
        <w:t>_amurstroy@mail.ru</w:t>
      </w:r>
      <w:proofErr w:type="spellEnd"/>
      <w:r w:rsidR="006762BD" w:rsidRPr="00DA3DA4">
        <w:rPr>
          <w:rFonts w:ascii="Times New Roman" w:hAnsi="Times New Roman" w:cs="Times New Roman"/>
          <w:color w:val="0000FF"/>
          <w:sz w:val="19"/>
          <w:szCs w:val="19"/>
        </w:rPr>
        <w:t>.</w:t>
      </w:r>
    </w:p>
    <w:p w:rsidR="007C2F6D" w:rsidRPr="00DA3DA4" w:rsidRDefault="007C2F6D" w:rsidP="00996B75">
      <w:pPr>
        <w:shd w:val="clear" w:color="auto" w:fill="FFFFFF"/>
        <w:spacing w:after="0" w:line="240" w:lineRule="auto"/>
        <w:rPr>
          <w:rFonts w:ascii="Times New Roman" w:hAnsi="Times New Roman" w:cs="Times New Roman"/>
          <w:color w:val="FF0000"/>
          <w:sz w:val="19"/>
          <w:szCs w:val="19"/>
        </w:rPr>
      </w:pPr>
      <w:r w:rsidRPr="00DA3DA4">
        <w:rPr>
          <w:rFonts w:ascii="Times New Roman" w:hAnsi="Times New Roman" w:cs="Times New Roman"/>
          <w:color w:val="C00000"/>
          <w:sz w:val="19"/>
          <w:szCs w:val="19"/>
        </w:rPr>
        <w:t xml:space="preserve">Депонируемая сумма: </w:t>
      </w:r>
      <w:r w:rsidR="001F6835">
        <w:rPr>
          <w:rFonts w:ascii="Times New Roman" w:hAnsi="Times New Roman" w:cs="Times New Roman"/>
          <w:color w:val="C00000"/>
          <w:sz w:val="19"/>
          <w:szCs w:val="19"/>
        </w:rPr>
        <w:t>___________________</w:t>
      </w:r>
      <w:r w:rsidR="004B5F70" w:rsidRPr="00851055">
        <w:rPr>
          <w:rFonts w:ascii="Times New Roman" w:eastAsia="Times New Roman" w:hAnsi="Times New Roman" w:cs="Times New Roman"/>
          <w:b/>
          <w:color w:val="FF0000"/>
          <w:sz w:val="19"/>
          <w:szCs w:val="19"/>
        </w:rPr>
        <w:t xml:space="preserve"> (</w:t>
      </w:r>
      <w:r w:rsidR="001F6835">
        <w:rPr>
          <w:rFonts w:ascii="Times New Roman" w:eastAsia="Times New Roman" w:hAnsi="Times New Roman" w:cs="Times New Roman"/>
          <w:b/>
          <w:color w:val="FF0000"/>
          <w:sz w:val="19"/>
          <w:szCs w:val="19"/>
        </w:rPr>
        <w:t>_____________________________</w:t>
      </w:r>
      <w:r w:rsidR="004B5F70" w:rsidRPr="00851055">
        <w:rPr>
          <w:rFonts w:ascii="Times New Roman" w:eastAsia="Times New Roman" w:hAnsi="Times New Roman" w:cs="Times New Roman"/>
          <w:b/>
          <w:color w:val="FF0000"/>
          <w:sz w:val="19"/>
          <w:szCs w:val="19"/>
        </w:rPr>
        <w:t>)</w:t>
      </w:r>
      <w:r w:rsidR="001D2DDE" w:rsidRPr="00D91E50">
        <w:rPr>
          <w:sz w:val="19"/>
          <w:szCs w:val="19"/>
        </w:rPr>
        <w:t xml:space="preserve"> </w:t>
      </w:r>
      <w:r w:rsidR="00FF465D" w:rsidRPr="00DA3DA4">
        <w:rPr>
          <w:rFonts w:ascii="Times New Roman" w:eastAsia="Times New Roman" w:hAnsi="Times New Roman" w:cs="Times New Roman"/>
          <w:b/>
          <w:color w:val="FF0000"/>
          <w:sz w:val="19"/>
          <w:szCs w:val="19"/>
        </w:rPr>
        <w:t>рублей.</w:t>
      </w:r>
    </w:p>
    <w:p w:rsidR="007C2F6D" w:rsidRPr="009B44A1" w:rsidRDefault="007C2F6D" w:rsidP="002A1552">
      <w:pPr>
        <w:spacing w:after="0" w:line="240" w:lineRule="auto"/>
        <w:jc w:val="both"/>
        <w:rPr>
          <w:rFonts w:ascii="Times New Roman" w:hAnsi="Times New Roman" w:cs="Times New Roman"/>
          <w:sz w:val="19"/>
          <w:szCs w:val="19"/>
        </w:rPr>
      </w:pPr>
      <w:r w:rsidRPr="002A1552">
        <w:rPr>
          <w:rFonts w:ascii="Times New Roman" w:eastAsia="Times New Roman" w:hAnsi="Times New Roman" w:cs="Times New Roman"/>
          <w:color w:val="FF0000"/>
          <w:sz w:val="19"/>
          <w:szCs w:val="19"/>
        </w:rPr>
        <w:t>Срок условного депонирования денежных средств</w:t>
      </w:r>
      <w:r w:rsidRPr="002A1552">
        <w:rPr>
          <w:rFonts w:ascii="Times New Roman" w:eastAsia="Times New Roman" w:hAnsi="Times New Roman" w:cs="Times New Roman"/>
          <w:sz w:val="19"/>
          <w:szCs w:val="19"/>
        </w:rPr>
        <w:t>:</w:t>
      </w:r>
      <w:r w:rsidRPr="009B44A1">
        <w:rPr>
          <w:rFonts w:ascii="Times New Roman" w:eastAsia="Times New Roman" w:hAnsi="Times New Roman" w:cs="Times New Roman"/>
          <w:sz w:val="19"/>
          <w:szCs w:val="19"/>
        </w:rPr>
        <w:t xml:space="preserve"> </w:t>
      </w:r>
      <w:r w:rsidR="009B44A1" w:rsidRPr="009B44A1">
        <w:rPr>
          <w:rFonts w:ascii="Times New Roman" w:hAnsi="Times New Roman" w:cs="Times New Roman"/>
          <w:sz w:val="19"/>
          <w:szCs w:val="19"/>
        </w:rPr>
        <w:t xml:space="preserve">Срок условного депонирования денежных средств на счете </w:t>
      </w:r>
      <w:proofErr w:type="spellStart"/>
      <w:r w:rsidR="009B44A1" w:rsidRPr="009B44A1">
        <w:rPr>
          <w:rFonts w:ascii="Times New Roman" w:hAnsi="Times New Roman" w:cs="Times New Roman"/>
          <w:sz w:val="19"/>
          <w:szCs w:val="19"/>
        </w:rPr>
        <w:t>эскроу</w:t>
      </w:r>
      <w:proofErr w:type="spellEnd"/>
      <w:r w:rsidR="009B44A1" w:rsidRPr="009B44A1">
        <w:rPr>
          <w:rFonts w:ascii="Times New Roman" w:hAnsi="Times New Roman" w:cs="Times New Roman"/>
          <w:sz w:val="19"/>
          <w:szCs w:val="19"/>
        </w:rPr>
        <w:t xml:space="preserve">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rsidR="007C2F6D" w:rsidRPr="00DA3DA4" w:rsidRDefault="007C2F6D" w:rsidP="000A19B0">
      <w:pPr>
        <w:shd w:val="clear" w:color="auto" w:fill="FFFFFF"/>
        <w:spacing w:after="0" w:line="240" w:lineRule="auto"/>
        <w:jc w:val="both"/>
        <w:rPr>
          <w:rFonts w:ascii="yandex-sans" w:eastAsia="Times New Roman" w:hAnsi="yandex-sans" w:cs="Times New Roman"/>
          <w:sz w:val="19"/>
          <w:szCs w:val="19"/>
        </w:rPr>
      </w:pPr>
      <w:r w:rsidRPr="00DA3DA4">
        <w:rPr>
          <w:rFonts w:ascii="yandex-sans" w:eastAsia="Times New Roman" w:hAnsi="yandex-sans" w:cs="Times New Roman" w:hint="eastAsia"/>
          <w:sz w:val="19"/>
          <w:szCs w:val="19"/>
        </w:rPr>
        <w:t>Основания</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перечисления</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З</w:t>
      </w:r>
      <w:r w:rsidRPr="00DA3DA4">
        <w:rPr>
          <w:rFonts w:ascii="yandex-sans" w:eastAsia="Times New Roman" w:hAnsi="yandex-sans" w:cs="Times New Roman"/>
          <w:sz w:val="19"/>
          <w:szCs w:val="19"/>
        </w:rPr>
        <w:t>астройщику (</w:t>
      </w:r>
      <w:r w:rsidRPr="00DA3DA4">
        <w:rPr>
          <w:rFonts w:ascii="yandex-sans" w:eastAsia="Times New Roman" w:hAnsi="yandex-sans" w:cs="Times New Roman" w:hint="eastAsia"/>
          <w:sz w:val="19"/>
          <w:szCs w:val="19"/>
        </w:rPr>
        <w:t>Бенефициару</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депонированной</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суммы</w:t>
      </w:r>
      <w:r w:rsidRPr="00DA3DA4">
        <w:rPr>
          <w:rFonts w:ascii="yandex-sans" w:eastAsia="Times New Roman" w:hAnsi="yandex-sans" w:cs="Times New Roman"/>
          <w:sz w:val="19"/>
          <w:szCs w:val="19"/>
        </w:rPr>
        <w:t>:</w:t>
      </w:r>
    </w:p>
    <w:p w:rsidR="007C2F6D" w:rsidRPr="00DA3DA4" w:rsidRDefault="007C2F6D" w:rsidP="00996B75">
      <w:pPr>
        <w:shd w:val="clear" w:color="auto" w:fill="FFFFFF"/>
        <w:spacing w:after="0" w:line="240" w:lineRule="auto"/>
        <w:jc w:val="both"/>
        <w:rPr>
          <w:rFonts w:ascii="yandex-sans" w:eastAsia="Times New Roman" w:hAnsi="yandex-sans" w:cs="Times New Roman"/>
          <w:sz w:val="19"/>
          <w:szCs w:val="19"/>
        </w:rPr>
      </w:pP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разрешение</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на</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ввод</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в</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эксплуатацию</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многоквартирного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жилого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дома</w:t>
      </w:r>
      <w:r w:rsidRPr="00DA3DA4">
        <w:rPr>
          <w:rFonts w:ascii="yandex-sans" w:eastAsia="Times New Roman" w:hAnsi="yandex-sans" w:cs="Times New Roman"/>
          <w:sz w:val="19"/>
          <w:szCs w:val="19"/>
        </w:rPr>
        <w:t>;</w:t>
      </w:r>
    </w:p>
    <w:p w:rsidR="007C2F6D" w:rsidRPr="00DA3DA4" w:rsidRDefault="007C2F6D" w:rsidP="00996B75">
      <w:pPr>
        <w:shd w:val="clear" w:color="auto" w:fill="FFFFFF"/>
        <w:spacing w:after="0" w:line="240" w:lineRule="auto"/>
        <w:jc w:val="both"/>
        <w:rPr>
          <w:rFonts w:ascii="Times New Roman" w:hAnsi="Times New Roman" w:cs="Times New Roman"/>
          <w:sz w:val="19"/>
          <w:szCs w:val="19"/>
        </w:rPr>
      </w:pP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сведения</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Единого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государственного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реестра</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недвижимости</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подтверждающие</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государственную</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регистрацию</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права</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собственности</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в</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отношении</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одного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объекта</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долевого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строительства</w:t>
      </w:r>
      <w:r w:rsidRPr="00DA3DA4">
        <w:rPr>
          <w:rFonts w:ascii="yandex-sans" w:eastAsia="Times New Roman" w:hAnsi="yandex-sans" w:cs="Times New Roman"/>
          <w:sz w:val="19"/>
          <w:szCs w:val="19"/>
        </w:rPr>
        <w:t xml:space="preserve">, </w:t>
      </w:r>
      <w:r w:rsidR="003526C3" w:rsidRPr="00DA3DA4">
        <w:rPr>
          <w:rFonts w:ascii="yandex-sans" w:eastAsia="Times New Roman" w:hAnsi="yandex-sans" w:cs="Times New Roman"/>
          <w:sz w:val="19"/>
          <w:szCs w:val="19"/>
        </w:rPr>
        <w:t>в</w:t>
      </w:r>
      <w:r w:rsidRPr="00DA3DA4">
        <w:rPr>
          <w:rFonts w:ascii="yandex-sans" w:eastAsia="Times New Roman" w:hAnsi="yandex-sans" w:cs="Times New Roman" w:hint="eastAsia"/>
          <w:sz w:val="19"/>
          <w:szCs w:val="19"/>
        </w:rPr>
        <w:t>ходящего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в</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состав</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многоквартирного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жилого</w:t>
      </w:r>
      <w:r w:rsidRPr="00DA3DA4">
        <w:rPr>
          <w:rFonts w:ascii="yandex-sans" w:eastAsia="Times New Roman" w:hAnsi="yandex-sans" w:cs="Times New Roman"/>
          <w:sz w:val="19"/>
          <w:szCs w:val="19"/>
        </w:rPr>
        <w:t xml:space="preserve"> </w:t>
      </w:r>
      <w:r w:rsidRPr="00DA3DA4">
        <w:rPr>
          <w:rFonts w:ascii="yandex-sans" w:eastAsia="Times New Roman" w:hAnsi="yandex-sans" w:cs="Times New Roman" w:hint="eastAsia"/>
          <w:sz w:val="19"/>
          <w:szCs w:val="19"/>
        </w:rPr>
        <w:t>дома</w:t>
      </w:r>
      <w:r w:rsidRPr="00DA3DA4">
        <w:rPr>
          <w:rFonts w:ascii="yandex-sans" w:eastAsia="Times New Roman" w:hAnsi="yandex-sans" w:cs="Times New Roman"/>
          <w:sz w:val="19"/>
          <w:szCs w:val="19"/>
        </w:rPr>
        <w:t>.</w:t>
      </w:r>
    </w:p>
    <w:p w:rsidR="007C2F6D" w:rsidRPr="00DA3DA4"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DA3DA4">
        <w:rPr>
          <w:rFonts w:ascii="Times New Roman" w:hAnsi="Times New Roman" w:cs="Times New Roman"/>
          <w:bCs/>
          <w:sz w:val="19"/>
          <w:szCs w:val="19"/>
        </w:rPr>
        <w:t>4.</w:t>
      </w:r>
      <w:r w:rsidR="00210CE7" w:rsidRPr="00DA3DA4">
        <w:rPr>
          <w:rFonts w:ascii="Times New Roman" w:hAnsi="Times New Roman" w:cs="Times New Roman"/>
          <w:bCs/>
          <w:sz w:val="19"/>
          <w:szCs w:val="19"/>
        </w:rPr>
        <w:t>4</w:t>
      </w:r>
      <w:r w:rsidRPr="00DA3DA4">
        <w:rPr>
          <w:rFonts w:ascii="Times New Roman" w:hAnsi="Times New Roman" w:cs="Times New Roman"/>
          <w:bCs/>
          <w:sz w:val="19"/>
          <w:szCs w:val="19"/>
        </w:rPr>
        <w:t xml:space="preserve">.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w:t>
      </w:r>
    </w:p>
    <w:p w:rsidR="007C2F6D" w:rsidRPr="00DA3DA4"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DA3DA4">
        <w:rPr>
          <w:rFonts w:ascii="Times New Roman" w:hAnsi="Times New Roman" w:cs="Times New Roman"/>
          <w:bCs/>
          <w:sz w:val="19"/>
          <w:szCs w:val="19"/>
        </w:rPr>
        <w:t>4.</w:t>
      </w:r>
      <w:r w:rsidR="00210CE7" w:rsidRPr="00DA3DA4">
        <w:rPr>
          <w:rFonts w:ascii="Times New Roman" w:hAnsi="Times New Roman" w:cs="Times New Roman"/>
          <w:bCs/>
          <w:sz w:val="19"/>
          <w:szCs w:val="19"/>
        </w:rPr>
        <w:t>5</w:t>
      </w:r>
      <w:r w:rsidRPr="00DA3DA4">
        <w:rPr>
          <w:rFonts w:ascii="Times New Roman" w:hAnsi="Times New Roman" w:cs="Times New Roman"/>
          <w:bCs/>
          <w:sz w:val="19"/>
          <w:szCs w:val="19"/>
        </w:rPr>
        <w:t xml:space="preserve">. Проценты на сумму денежных средств, находящихся на счете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 xml:space="preserve">, не начисляются. Вознаграждение уполномоченному банку, являющемуся </w:t>
      </w:r>
      <w:proofErr w:type="spellStart"/>
      <w:r w:rsidRPr="00DA3DA4">
        <w:rPr>
          <w:rFonts w:ascii="Times New Roman" w:hAnsi="Times New Roman" w:cs="Times New Roman"/>
          <w:bCs/>
          <w:sz w:val="19"/>
          <w:szCs w:val="19"/>
        </w:rPr>
        <w:t>эскроу-агентом</w:t>
      </w:r>
      <w:proofErr w:type="spellEnd"/>
      <w:r w:rsidRPr="00DA3DA4">
        <w:rPr>
          <w:rFonts w:ascii="Times New Roman" w:hAnsi="Times New Roman" w:cs="Times New Roman"/>
          <w:bCs/>
          <w:sz w:val="19"/>
          <w:szCs w:val="19"/>
        </w:rPr>
        <w:t xml:space="preserve"> по счету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 не выплачивается.</w:t>
      </w:r>
    </w:p>
    <w:p w:rsidR="007C2F6D" w:rsidRPr="00DA3DA4" w:rsidRDefault="007C2F6D" w:rsidP="00996B75">
      <w:pPr>
        <w:autoSpaceDE w:val="0"/>
        <w:autoSpaceDN w:val="0"/>
        <w:adjustRightInd w:val="0"/>
        <w:spacing w:after="0" w:line="240" w:lineRule="auto"/>
        <w:ind w:firstLine="540"/>
        <w:jc w:val="both"/>
        <w:rPr>
          <w:rFonts w:ascii="Times New Roman" w:hAnsi="Times New Roman" w:cs="Times New Roman"/>
          <w:bCs/>
          <w:sz w:val="19"/>
          <w:szCs w:val="19"/>
        </w:rPr>
      </w:pPr>
      <w:r w:rsidRPr="00DA3DA4">
        <w:rPr>
          <w:rFonts w:ascii="Times New Roman" w:hAnsi="Times New Roman" w:cs="Times New Roman"/>
          <w:bCs/>
          <w:sz w:val="19"/>
          <w:szCs w:val="19"/>
        </w:rPr>
        <w:t>4.</w:t>
      </w:r>
      <w:r w:rsidR="00210CE7" w:rsidRPr="00DA3DA4">
        <w:rPr>
          <w:rFonts w:ascii="Times New Roman" w:hAnsi="Times New Roman" w:cs="Times New Roman"/>
          <w:bCs/>
          <w:sz w:val="19"/>
          <w:szCs w:val="19"/>
        </w:rPr>
        <w:t>6</w:t>
      </w:r>
      <w:r w:rsidRPr="00DA3DA4">
        <w:rPr>
          <w:rFonts w:ascii="Times New Roman" w:hAnsi="Times New Roman" w:cs="Times New Roman"/>
          <w:bCs/>
          <w:sz w:val="19"/>
          <w:szCs w:val="19"/>
        </w:rPr>
        <w:t xml:space="preserve">. Если в отношении уполномоченного банка, в котором открыт счет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 xml:space="preserve">, наступил страховой случай в соответствии с Федеральным </w:t>
      </w:r>
      <w:hyperlink r:id="rId10" w:history="1">
        <w:r w:rsidRPr="00DA3DA4">
          <w:rPr>
            <w:rFonts w:ascii="Times New Roman" w:hAnsi="Times New Roman" w:cs="Times New Roman"/>
            <w:bCs/>
            <w:sz w:val="19"/>
            <w:szCs w:val="19"/>
          </w:rPr>
          <w:t>законом</w:t>
        </w:r>
      </w:hyperlink>
      <w:r w:rsidRPr="00DA3DA4">
        <w:rPr>
          <w:rFonts w:ascii="Times New Roman" w:hAnsi="Times New Roman" w:cs="Times New Roman"/>
          <w:bCs/>
          <w:sz w:val="19"/>
          <w:szCs w:val="19"/>
        </w:rPr>
        <w:t xml:space="preserve">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w:t>
      </w:r>
      <w:r w:rsidR="003526C3" w:rsidRPr="00DA3DA4">
        <w:rPr>
          <w:rFonts w:ascii="Times New Roman" w:hAnsi="Times New Roman" w:cs="Times New Roman"/>
          <w:bCs/>
          <w:sz w:val="19"/>
          <w:szCs w:val="19"/>
        </w:rPr>
        <w:t>ого</w:t>
      </w:r>
      <w:r w:rsidRPr="00DA3DA4">
        <w:rPr>
          <w:rFonts w:ascii="Times New Roman" w:hAnsi="Times New Roman" w:cs="Times New Roman"/>
          <w:bCs/>
          <w:sz w:val="19"/>
          <w:szCs w:val="19"/>
        </w:rPr>
        <w:t xml:space="preserve">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rsidRPr="00DA3DA4">
        <w:rPr>
          <w:rFonts w:ascii="Times New Roman" w:hAnsi="Times New Roman" w:cs="Times New Roman"/>
          <w:bCs/>
          <w:sz w:val="19"/>
          <w:szCs w:val="19"/>
        </w:rPr>
        <w:t>эскроу</w:t>
      </w:r>
      <w:proofErr w:type="spellEnd"/>
      <w:r w:rsidRPr="00DA3DA4">
        <w:rPr>
          <w:rFonts w:ascii="Times New Roman" w:hAnsi="Times New Roman" w:cs="Times New Roman"/>
          <w:bCs/>
          <w:sz w:val="19"/>
          <w:szCs w:val="19"/>
        </w:rPr>
        <w:t xml:space="preserve"> с другим уполномоченным банком.</w:t>
      </w:r>
    </w:p>
    <w:p w:rsidR="007C2F6D" w:rsidRPr="00CE0F49" w:rsidRDefault="007C2F6D" w:rsidP="00996B75">
      <w:pPr>
        <w:autoSpaceDE w:val="0"/>
        <w:autoSpaceDN w:val="0"/>
        <w:adjustRightInd w:val="0"/>
        <w:spacing w:after="0" w:line="240" w:lineRule="auto"/>
        <w:ind w:firstLine="540"/>
        <w:jc w:val="both"/>
        <w:rPr>
          <w:rFonts w:ascii="Times New Roman" w:hAnsi="Times New Roman" w:cs="Times New Roman"/>
          <w:sz w:val="19"/>
          <w:szCs w:val="19"/>
        </w:rPr>
      </w:pPr>
      <w:r w:rsidRPr="00DA3DA4">
        <w:rPr>
          <w:rFonts w:ascii="Times New Roman" w:hAnsi="Times New Roman" w:cs="Times New Roman"/>
          <w:bCs/>
          <w:sz w:val="19"/>
          <w:szCs w:val="19"/>
        </w:rPr>
        <w:t>4.</w:t>
      </w:r>
      <w:r w:rsidR="00210CE7" w:rsidRPr="00DA3DA4">
        <w:rPr>
          <w:rFonts w:ascii="Times New Roman" w:hAnsi="Times New Roman" w:cs="Times New Roman"/>
          <w:bCs/>
          <w:sz w:val="19"/>
          <w:szCs w:val="19"/>
        </w:rPr>
        <w:t>7</w:t>
      </w:r>
      <w:r w:rsidRPr="00DA3DA4">
        <w:rPr>
          <w:rFonts w:ascii="Times New Roman" w:hAnsi="Times New Roman" w:cs="Times New Roman"/>
          <w:bCs/>
          <w:sz w:val="19"/>
          <w:szCs w:val="19"/>
        </w:rPr>
        <w:t xml:space="preserve">. </w:t>
      </w:r>
      <w:r w:rsidRPr="00287C5D">
        <w:rPr>
          <w:rFonts w:ascii="Times New Roman" w:hAnsi="Times New Roman" w:cs="Times New Roman"/>
          <w:b/>
          <w:sz w:val="19"/>
          <w:szCs w:val="19"/>
        </w:rPr>
        <w:t>Дольщик не имеет права осуществлять любые платежи по Договору до даты государственной регистрации настоящего Договора.</w:t>
      </w:r>
      <w:r w:rsidRPr="00DA3DA4">
        <w:rPr>
          <w:rFonts w:ascii="Times New Roman" w:hAnsi="Times New Roman" w:cs="Times New Roman"/>
          <w:sz w:val="19"/>
          <w:szCs w:val="19"/>
        </w:rPr>
        <w:t xml:space="preserve"> </w:t>
      </w:r>
      <w:proofErr w:type="gramStart"/>
      <w:r w:rsidRPr="00DA3DA4">
        <w:rPr>
          <w:rFonts w:ascii="Times New Roman" w:hAnsi="Times New Roman" w:cs="Times New Roman"/>
          <w:sz w:val="19"/>
          <w:szCs w:val="19"/>
        </w:rPr>
        <w:t>В случае оплаты Дольщиком Цены Договора или части Цены Договора до даты государственной регистрации настоящего Договора, Дольщик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Дольщика,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sidRPr="00DA3DA4">
        <w:rPr>
          <w:rFonts w:ascii="Times New Roman" w:hAnsi="Times New Roman" w:cs="Times New Roman"/>
          <w:sz w:val="19"/>
          <w:szCs w:val="19"/>
        </w:rPr>
        <w:t xml:space="preserve"> акты Российской Федерации» на основании письменного требования Застройщика в срок не позднее 3 (трех) </w:t>
      </w:r>
      <w:r w:rsidRPr="00CE0F49">
        <w:rPr>
          <w:rFonts w:ascii="Times New Roman" w:hAnsi="Times New Roman" w:cs="Times New Roman"/>
          <w:sz w:val="19"/>
          <w:szCs w:val="19"/>
        </w:rPr>
        <w:t xml:space="preserve">рабочих дней </w:t>
      </w:r>
      <w:proofErr w:type="gramStart"/>
      <w:r w:rsidRPr="00CE0F49">
        <w:rPr>
          <w:rFonts w:ascii="Times New Roman" w:hAnsi="Times New Roman" w:cs="Times New Roman"/>
          <w:sz w:val="19"/>
          <w:szCs w:val="19"/>
        </w:rPr>
        <w:t>с даты получения</w:t>
      </w:r>
      <w:proofErr w:type="gramEnd"/>
      <w:r w:rsidRPr="00CE0F49">
        <w:rPr>
          <w:rFonts w:ascii="Times New Roman" w:hAnsi="Times New Roman" w:cs="Times New Roman"/>
          <w:sz w:val="19"/>
          <w:szCs w:val="19"/>
        </w:rPr>
        <w:t xml:space="preserve"> указанного требования.</w:t>
      </w:r>
    </w:p>
    <w:p w:rsidR="001123DD" w:rsidRPr="00CE0F49" w:rsidRDefault="001123DD" w:rsidP="001123DD">
      <w:pPr>
        <w:pStyle w:val="a8"/>
        <w:overflowPunct w:val="0"/>
        <w:spacing w:after="0" w:line="240" w:lineRule="auto"/>
        <w:ind w:firstLine="709"/>
        <w:jc w:val="both"/>
        <w:rPr>
          <w:color w:val="auto"/>
          <w:sz w:val="19"/>
          <w:szCs w:val="19"/>
        </w:rPr>
      </w:pPr>
      <w:r w:rsidRPr="00CE0F49">
        <w:rPr>
          <w:color w:val="auto"/>
          <w:sz w:val="19"/>
          <w:szCs w:val="19"/>
        </w:rPr>
        <w:t xml:space="preserve">4.8. С целью подтверждения регистрации настоящего Договора, а также подтверждения возможности осуществления платежа Дольщиком в счет оплаты Цены Договора на счет </w:t>
      </w:r>
      <w:proofErr w:type="spellStart"/>
      <w:r w:rsidRPr="00CE0F49">
        <w:rPr>
          <w:color w:val="auto"/>
          <w:sz w:val="19"/>
          <w:szCs w:val="19"/>
        </w:rPr>
        <w:t>эскроу</w:t>
      </w:r>
      <w:proofErr w:type="spellEnd"/>
      <w:r w:rsidRPr="00CE0F49">
        <w:rPr>
          <w:color w:val="auto"/>
          <w:sz w:val="19"/>
          <w:szCs w:val="19"/>
        </w:rPr>
        <w:t xml:space="preserve">, Застройщик или Дольщик </w:t>
      </w:r>
      <w:r w:rsidRPr="00CE0F49">
        <w:rPr>
          <w:color w:val="C00000"/>
          <w:sz w:val="19"/>
          <w:szCs w:val="19"/>
        </w:rPr>
        <w:t>вправе направить в Уполномоченный банк на адрес электронной почты:</w:t>
      </w:r>
      <w:r w:rsidRPr="00CE0F49">
        <w:rPr>
          <w:color w:val="0000FF"/>
          <w:sz w:val="19"/>
          <w:szCs w:val="19"/>
          <w:shd w:val="clear" w:color="auto" w:fill="FFFFFF"/>
        </w:rPr>
        <w:t xml:space="preserve"> </w:t>
      </w:r>
      <w:hyperlink r:id="rId11" w:history="1">
        <w:r w:rsidR="004830ED" w:rsidRPr="00CE0F49">
          <w:rPr>
            <w:rStyle w:val="a7"/>
            <w:sz w:val="19"/>
            <w:szCs w:val="19"/>
            <w:shd w:val="clear" w:color="auto" w:fill="FFFFFF"/>
            <w:lang w:val="en-US"/>
          </w:rPr>
          <w:t>itskova</w:t>
        </w:r>
        <w:r w:rsidR="004830ED" w:rsidRPr="00CE0F49">
          <w:rPr>
            <w:rStyle w:val="a7"/>
            <w:sz w:val="19"/>
            <w:szCs w:val="19"/>
            <w:shd w:val="clear" w:color="auto" w:fill="FFFFFF"/>
          </w:rPr>
          <w:t>_</w:t>
        </w:r>
        <w:r w:rsidR="004830ED" w:rsidRPr="00CE0F49">
          <w:rPr>
            <w:rStyle w:val="a7"/>
            <w:sz w:val="19"/>
            <w:szCs w:val="19"/>
            <w:shd w:val="clear" w:color="auto" w:fill="FFFFFF"/>
            <w:lang w:val="en-US"/>
          </w:rPr>
          <w:t>yuv</w:t>
        </w:r>
        <w:r w:rsidR="004830ED" w:rsidRPr="00CE0F49">
          <w:rPr>
            <w:rStyle w:val="a7"/>
            <w:sz w:val="19"/>
            <w:szCs w:val="19"/>
            <w:shd w:val="clear" w:color="auto" w:fill="FFFFFF"/>
          </w:rPr>
          <w:t>@atb.s</w:t>
        </w:r>
        <w:proofErr w:type="spellStart"/>
        <w:r w:rsidR="004830ED" w:rsidRPr="00CE0F49">
          <w:rPr>
            <w:rStyle w:val="a7"/>
            <w:sz w:val="19"/>
            <w:szCs w:val="19"/>
            <w:shd w:val="clear" w:color="auto" w:fill="FFFFFF"/>
          </w:rPr>
          <w:t>u</w:t>
        </w:r>
        <w:proofErr w:type="spellEnd"/>
      </w:hyperlink>
      <w:r w:rsidRPr="00CE0F49">
        <w:rPr>
          <w:color w:val="0000FF"/>
          <w:sz w:val="19"/>
          <w:szCs w:val="19"/>
          <w:shd w:val="clear" w:color="auto" w:fill="FFFFFF"/>
        </w:rPr>
        <w:t xml:space="preserve">, тел. раб. </w:t>
      </w:r>
      <w:r w:rsidRPr="00CE0F49">
        <w:rPr>
          <w:color w:val="auto"/>
          <w:sz w:val="19"/>
          <w:szCs w:val="19"/>
        </w:rPr>
        <w:t>220-4</w:t>
      </w:r>
      <w:r w:rsidR="008A5C67" w:rsidRPr="00CE0F49">
        <w:rPr>
          <w:color w:val="auto"/>
          <w:sz w:val="19"/>
          <w:szCs w:val="19"/>
        </w:rPr>
        <w:t>39</w:t>
      </w:r>
      <w:r w:rsidRPr="00CE0F49">
        <w:rPr>
          <w:color w:val="auto"/>
          <w:sz w:val="19"/>
          <w:szCs w:val="19"/>
        </w:rPr>
        <w:t xml:space="preserve">: </w:t>
      </w:r>
    </w:p>
    <w:p w:rsidR="001123DD" w:rsidRPr="00CE0F49" w:rsidRDefault="001123DD" w:rsidP="001123DD">
      <w:pPr>
        <w:pStyle w:val="a8"/>
        <w:numPr>
          <w:ilvl w:val="0"/>
          <w:numId w:val="6"/>
        </w:numPr>
        <w:overflowPunct w:val="0"/>
        <w:spacing w:after="0" w:line="240" w:lineRule="auto"/>
        <w:jc w:val="both"/>
        <w:rPr>
          <w:color w:val="auto"/>
          <w:sz w:val="19"/>
          <w:szCs w:val="19"/>
        </w:rPr>
      </w:pPr>
      <w:r w:rsidRPr="00CE0F49">
        <w:rPr>
          <w:color w:val="auto"/>
          <w:sz w:val="19"/>
          <w:szCs w:val="19"/>
        </w:rPr>
        <w:t>сканированную копию настоящего Договора в электронном виде с отметкой Органа регистрации прав о государственной регистрации Договора; или</w:t>
      </w:r>
    </w:p>
    <w:p w:rsidR="001123DD" w:rsidRPr="00CE0F49" w:rsidRDefault="001123DD" w:rsidP="001123DD">
      <w:pPr>
        <w:pStyle w:val="a8"/>
        <w:numPr>
          <w:ilvl w:val="0"/>
          <w:numId w:val="6"/>
        </w:numPr>
        <w:overflowPunct w:val="0"/>
        <w:spacing w:after="0" w:line="240" w:lineRule="auto"/>
        <w:jc w:val="both"/>
        <w:rPr>
          <w:color w:val="auto"/>
          <w:sz w:val="19"/>
          <w:szCs w:val="19"/>
        </w:rPr>
      </w:pPr>
      <w:r w:rsidRPr="00CE0F49">
        <w:rPr>
          <w:color w:val="auto"/>
          <w:sz w:val="19"/>
          <w:szCs w:val="19"/>
        </w:rPr>
        <w:t>настоящий Договор в виде электронного документа (без штампа о его государственной регистрации) и электронный документ, содержащий регистрационную запись Органа регистрации прав о дате и номере регистрации Договора, подписанный усиленной квалифицированной электронной подписью государственного регистратора.</w:t>
      </w:r>
    </w:p>
    <w:p w:rsidR="001123DD" w:rsidRPr="000475AB" w:rsidRDefault="001123DD" w:rsidP="001123DD">
      <w:pPr>
        <w:pStyle w:val="a8"/>
        <w:overflowPunct w:val="0"/>
        <w:spacing w:after="0" w:line="240" w:lineRule="auto"/>
        <w:ind w:firstLine="709"/>
        <w:jc w:val="both"/>
        <w:rPr>
          <w:color w:val="auto"/>
          <w:sz w:val="19"/>
          <w:szCs w:val="19"/>
        </w:rPr>
      </w:pPr>
      <w:r w:rsidRPr="00CE0F49">
        <w:rPr>
          <w:bCs/>
          <w:color w:val="auto"/>
          <w:sz w:val="19"/>
          <w:szCs w:val="19"/>
        </w:rPr>
        <w:t xml:space="preserve">4.9. </w:t>
      </w:r>
      <w:proofErr w:type="gramStart"/>
      <w:r w:rsidRPr="00CE0F49">
        <w:rPr>
          <w:color w:val="auto"/>
          <w:sz w:val="19"/>
          <w:szCs w:val="19"/>
        </w:rPr>
        <w:t xml:space="preserve">В случае отказа Уполномоченного банка от заключения договора счета </w:t>
      </w:r>
      <w:proofErr w:type="spellStart"/>
      <w:r w:rsidRPr="00CE0F49">
        <w:rPr>
          <w:color w:val="auto"/>
          <w:sz w:val="19"/>
          <w:szCs w:val="19"/>
        </w:rPr>
        <w:t>эскроу</w:t>
      </w:r>
      <w:proofErr w:type="spellEnd"/>
      <w:r w:rsidRPr="00CE0F49">
        <w:rPr>
          <w:color w:val="auto"/>
          <w:sz w:val="19"/>
          <w:szCs w:val="19"/>
        </w:rPr>
        <w:t xml:space="preserve"> с Дольщиком, расторжения Уполномоченным банком договора счета </w:t>
      </w:r>
      <w:proofErr w:type="spellStart"/>
      <w:r w:rsidRPr="00CE0F49">
        <w:rPr>
          <w:color w:val="auto"/>
          <w:sz w:val="19"/>
          <w:szCs w:val="19"/>
        </w:rPr>
        <w:t>эскроу</w:t>
      </w:r>
      <w:proofErr w:type="spellEnd"/>
      <w:r w:rsidRPr="00CE0F49">
        <w:rPr>
          <w:color w:val="auto"/>
          <w:sz w:val="19"/>
          <w:szCs w:val="19"/>
        </w:rPr>
        <w:t xml:space="preserve"> с Дольщиком, по основаниям, указанным в </w:t>
      </w:r>
      <w:hyperlink r:id="rId12">
        <w:r w:rsidRPr="00CE0F49">
          <w:rPr>
            <w:color w:val="auto"/>
            <w:sz w:val="19"/>
            <w:szCs w:val="19"/>
          </w:rPr>
          <w:t>пункте 5.2 статьи 7</w:t>
        </w:r>
      </w:hyperlink>
      <w:r w:rsidRPr="00CE0F49">
        <w:rPr>
          <w:color w:val="auto"/>
          <w:sz w:val="19"/>
          <w:szCs w:val="19"/>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w:t>
      </w:r>
      <w:proofErr w:type="gramEnd"/>
      <w:r w:rsidRPr="00CE0F49">
        <w:rPr>
          <w:color w:val="auto"/>
          <w:sz w:val="19"/>
          <w:szCs w:val="19"/>
        </w:rPr>
        <w:t xml:space="preserve">, </w:t>
      </w:r>
      <w:proofErr w:type="gramStart"/>
      <w:r w:rsidRPr="00CE0F49">
        <w:rPr>
          <w:color w:val="auto"/>
          <w:sz w:val="19"/>
          <w:szCs w:val="19"/>
        </w:rPr>
        <w:t xml:space="preserve">предусмотренном </w:t>
      </w:r>
      <w:hyperlink r:id="rId13">
        <w:r w:rsidRPr="00CE0F49">
          <w:rPr>
            <w:color w:val="auto"/>
            <w:sz w:val="19"/>
            <w:szCs w:val="19"/>
          </w:rPr>
          <w:t>частями 3</w:t>
        </w:r>
      </w:hyperlink>
      <w:r w:rsidRPr="00CE0F49">
        <w:rPr>
          <w:color w:val="auto"/>
          <w:sz w:val="19"/>
          <w:szCs w:val="19"/>
        </w:rPr>
        <w:t xml:space="preserve"> и </w:t>
      </w:r>
      <w:hyperlink r:id="rId14">
        <w:r w:rsidRPr="00CE0F49">
          <w:rPr>
            <w:color w:val="auto"/>
            <w:sz w:val="19"/>
            <w:szCs w:val="19"/>
          </w:rPr>
          <w:t>4 статьи 9</w:t>
        </w:r>
      </w:hyperlink>
      <w:r w:rsidRPr="00CE0F49">
        <w:rPr>
          <w:color w:val="auto"/>
          <w:sz w:val="19"/>
          <w:szCs w:val="19"/>
        </w:rPr>
        <w:t xml:space="preserve"> Федеральным законом от 30.12.2004 г.  № 214-ФЗ.</w:t>
      </w:r>
      <w:proofErr w:type="gramEnd"/>
    </w:p>
    <w:p w:rsidR="00067A94" w:rsidRPr="00DA3DA4" w:rsidRDefault="00067A94" w:rsidP="006A216D">
      <w:pPr>
        <w:pStyle w:val="a8"/>
        <w:overflowPunct w:val="0"/>
        <w:spacing w:after="0" w:line="240" w:lineRule="auto"/>
        <w:jc w:val="both"/>
        <w:rPr>
          <w:b/>
          <w:color w:val="auto"/>
          <w:sz w:val="19"/>
          <w:szCs w:val="19"/>
          <w:shd w:val="clear" w:color="auto" w:fill="FFFFFF"/>
        </w:rPr>
      </w:pPr>
    </w:p>
    <w:p w:rsidR="007C2F6D" w:rsidRPr="00DA3DA4" w:rsidRDefault="007C2F6D" w:rsidP="007C2F6D">
      <w:pPr>
        <w:pStyle w:val="a8"/>
        <w:overflowPunct w:val="0"/>
        <w:spacing w:after="0" w:line="240" w:lineRule="auto"/>
        <w:ind w:left="2127" w:firstLine="709"/>
        <w:rPr>
          <w:b/>
          <w:sz w:val="19"/>
          <w:szCs w:val="19"/>
        </w:rPr>
      </w:pPr>
      <w:r w:rsidRPr="00DA3DA4">
        <w:rPr>
          <w:b/>
          <w:sz w:val="19"/>
          <w:szCs w:val="19"/>
          <w:shd w:val="clear" w:color="auto" w:fill="FFFFFF"/>
        </w:rPr>
        <w:t xml:space="preserve">         5. </w:t>
      </w:r>
      <w:r w:rsidRPr="00DA3DA4">
        <w:rPr>
          <w:b/>
          <w:sz w:val="19"/>
          <w:szCs w:val="19"/>
        </w:rPr>
        <w:t>ПЕРЕДАЧА И ПРИЕМКА ОБЪЕКТА</w:t>
      </w:r>
    </w:p>
    <w:p w:rsidR="007C2F6D" w:rsidRPr="00092FBE" w:rsidRDefault="007C2F6D" w:rsidP="00334C0C">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5.1. После получения разрешения на ввод в эксплуатацию многоквартирного дома, Застройщик,</w:t>
      </w:r>
      <w:r w:rsidR="00C13BD5">
        <w:rPr>
          <w:rFonts w:ascii="Times New Roman" w:hAnsi="Times New Roman" w:cs="Times New Roman"/>
          <w:sz w:val="19"/>
          <w:szCs w:val="19"/>
        </w:rPr>
        <w:t xml:space="preserve"> направляет </w:t>
      </w:r>
      <w:r w:rsidR="00C13BD5" w:rsidRPr="00092FBE">
        <w:rPr>
          <w:rFonts w:ascii="Times New Roman" w:hAnsi="Times New Roman" w:cs="Times New Roman"/>
          <w:sz w:val="19"/>
          <w:szCs w:val="19"/>
        </w:rPr>
        <w:t>Дольщику сообщение</w:t>
      </w:r>
      <w:r w:rsidRPr="00092FBE">
        <w:rPr>
          <w:rFonts w:ascii="Times New Roman" w:hAnsi="Times New Roman" w:cs="Times New Roman"/>
          <w:sz w:val="19"/>
          <w:szCs w:val="19"/>
        </w:rPr>
        <w:t xml:space="preserve"> о завершении строительства и о готовности Объекта к передаче.</w:t>
      </w:r>
    </w:p>
    <w:p w:rsidR="00C13BD5" w:rsidRPr="00092F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 xml:space="preserve">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или вручается Участнику долевого строительства лично под расписку.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Pr="00092FBE">
        <w:rPr>
          <w:rFonts w:ascii="Times New Roman" w:hAnsi="Times New Roman"/>
          <w:sz w:val="19"/>
          <w:szCs w:val="19"/>
          <w:u w:val="single"/>
          <w:lang w:val="en-US"/>
        </w:rPr>
        <w:t>www</w:t>
      </w:r>
      <w:r w:rsidRPr="00092FBE">
        <w:rPr>
          <w:rFonts w:ascii="Times New Roman" w:hAnsi="Times New Roman"/>
          <w:sz w:val="19"/>
          <w:szCs w:val="19"/>
          <w:u w:val="single"/>
        </w:rPr>
        <w:t>.</w:t>
      </w:r>
      <w:r w:rsidRPr="00092FBE">
        <w:rPr>
          <w:rFonts w:ascii="Times New Roman" w:hAnsi="Times New Roman"/>
          <w:sz w:val="19"/>
          <w:szCs w:val="19"/>
          <w:u w:val="single"/>
          <w:lang w:val="en-US"/>
        </w:rPr>
        <w:t>as</w:t>
      </w:r>
      <w:r w:rsidRPr="00092FBE">
        <w:rPr>
          <w:rFonts w:ascii="Times New Roman" w:hAnsi="Times New Roman"/>
          <w:sz w:val="19"/>
          <w:szCs w:val="19"/>
          <w:u w:val="single"/>
        </w:rPr>
        <w:t>-</w:t>
      </w:r>
      <w:proofErr w:type="spellStart"/>
      <w:r w:rsidRPr="00092FBE">
        <w:rPr>
          <w:rFonts w:ascii="Times New Roman" w:hAnsi="Times New Roman"/>
          <w:sz w:val="19"/>
          <w:szCs w:val="19"/>
          <w:u w:val="single"/>
          <w:lang w:val="en-US"/>
        </w:rPr>
        <w:t>dv</w:t>
      </w:r>
      <w:proofErr w:type="spellEnd"/>
      <w:r w:rsidRPr="00092FBE">
        <w:rPr>
          <w:rFonts w:ascii="Times New Roman" w:hAnsi="Times New Roman"/>
          <w:sz w:val="19"/>
          <w:szCs w:val="19"/>
          <w:u w:val="single"/>
        </w:rPr>
        <w:t>.</w:t>
      </w:r>
      <w:proofErr w:type="spellStart"/>
      <w:r w:rsidRPr="00092FBE">
        <w:rPr>
          <w:rFonts w:ascii="Times New Roman" w:hAnsi="Times New Roman"/>
          <w:sz w:val="19"/>
          <w:szCs w:val="19"/>
          <w:u w:val="single"/>
          <w:lang w:val="en-US"/>
        </w:rPr>
        <w:t>ru</w:t>
      </w:r>
      <w:proofErr w:type="spellEnd"/>
    </w:p>
    <w:p w:rsidR="00C13BD5" w:rsidRPr="00092FBE" w:rsidRDefault="00C13BD5" w:rsidP="00334C0C">
      <w:pPr>
        <w:spacing w:after="0" w:line="240" w:lineRule="auto"/>
        <w:ind w:firstLine="567"/>
        <w:jc w:val="both"/>
        <w:rPr>
          <w:rFonts w:ascii="Times New Roman" w:hAnsi="Times New Roman" w:cs="Times New Roman"/>
          <w:sz w:val="19"/>
          <w:szCs w:val="19"/>
        </w:rPr>
      </w:pPr>
      <w:r w:rsidRPr="00092FBE">
        <w:rPr>
          <w:rFonts w:ascii="Times New Roman" w:hAnsi="Times New Roman" w:cs="Times New Roman"/>
          <w:sz w:val="19"/>
          <w:szCs w:val="19"/>
        </w:rPr>
        <w:lastRenderedPageBreak/>
        <w:t>5.2.Застройщик вправе передать Объект долевого строительства Участнику долевого строительства досрочно, в любое время в пределах срока передачи. Участник долевого строительства не вправе отказываться от досрочной приёмки Объекта долевого строительства.</w:t>
      </w:r>
    </w:p>
    <w:p w:rsidR="00C13BD5" w:rsidRPr="00092F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5.3. Застройщик считается не нарушившим срок передачи, если соответствующее сообщение будет направлено Участнику долевого строительства в пределах срока передачи, а Участник долевого строительства получил его по истечении срока передачи.</w:t>
      </w:r>
    </w:p>
    <w:p w:rsidR="00092FBE" w:rsidRPr="00092FBE" w:rsidRDefault="00C13BD5"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5.1. Договора, считается дата поступления сообщения в отделение почтовой связи по адресу Участника долевого строительства.</w:t>
      </w:r>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5.4</w:t>
      </w:r>
      <w:r w:rsidR="007C2F6D" w:rsidRPr="00092FBE">
        <w:rPr>
          <w:rFonts w:ascii="Times New Roman" w:hAnsi="Times New Roman"/>
          <w:sz w:val="19"/>
          <w:szCs w:val="19"/>
        </w:rPr>
        <w:t>. В течение 7 (семи) дней с момента получения уведомления, указанного в пункте 5.1. настоящего договора Дольщик обязаны приступить к приемке Объекта, при этом срок принятия Объекта Дольщиком с момента начала передачи не может превышать 14 (четырнадцать) дней.</w:t>
      </w:r>
    </w:p>
    <w:p w:rsidR="00092FBE" w:rsidRDefault="00092FBE" w:rsidP="00334C0C">
      <w:pPr>
        <w:pStyle w:val="ConsPlusNormal"/>
        <w:widowControl/>
        <w:ind w:firstLine="567"/>
        <w:jc w:val="both"/>
        <w:rPr>
          <w:rFonts w:ascii="Times New Roman" w:hAnsi="Times New Roman"/>
          <w:bCs/>
          <w:sz w:val="19"/>
          <w:szCs w:val="19"/>
        </w:rPr>
      </w:pPr>
      <w:r w:rsidRPr="00092FBE">
        <w:rPr>
          <w:rFonts w:ascii="Times New Roman" w:hAnsi="Times New Roman"/>
          <w:sz w:val="19"/>
          <w:szCs w:val="19"/>
        </w:rPr>
        <w:t>5.5</w:t>
      </w:r>
      <w:r w:rsidR="007C2F6D" w:rsidRPr="00092FBE">
        <w:rPr>
          <w:rFonts w:ascii="Times New Roman" w:hAnsi="Times New Roman"/>
          <w:sz w:val="19"/>
          <w:szCs w:val="19"/>
        </w:rPr>
        <w:t>. В случае, если Дольщик уклоня</w:t>
      </w:r>
      <w:r w:rsidR="00C95369" w:rsidRPr="00092FBE">
        <w:rPr>
          <w:rFonts w:ascii="Times New Roman" w:hAnsi="Times New Roman"/>
          <w:sz w:val="19"/>
          <w:szCs w:val="19"/>
        </w:rPr>
        <w:t>е</w:t>
      </w:r>
      <w:r w:rsidR="007C2F6D" w:rsidRPr="00092FBE">
        <w:rPr>
          <w:rFonts w:ascii="Times New Roman" w:hAnsi="Times New Roman"/>
          <w:sz w:val="19"/>
          <w:szCs w:val="19"/>
        </w:rPr>
        <w:t>тся от подписания акта приемки в течение более чем 14 дней после начала передачи, то перед его подписанием он обязан возместить Застройщику</w:t>
      </w:r>
      <w:r w:rsidR="007C2F6D" w:rsidRPr="00092FBE">
        <w:rPr>
          <w:rFonts w:ascii="Times New Roman" w:hAnsi="Times New Roman"/>
          <w:b/>
          <w:sz w:val="19"/>
          <w:szCs w:val="19"/>
        </w:rPr>
        <w:t xml:space="preserve"> </w:t>
      </w:r>
      <w:r w:rsidR="007C2F6D" w:rsidRPr="00092FBE">
        <w:rPr>
          <w:rFonts w:ascii="Times New Roman" w:hAnsi="Times New Roman"/>
          <w:sz w:val="19"/>
          <w:szCs w:val="19"/>
        </w:rPr>
        <w:t>все затраты, понесенные Застройщиком на содержание Объекта</w:t>
      </w:r>
      <w:r w:rsidR="007C2F6D" w:rsidRPr="00092FBE">
        <w:rPr>
          <w:rFonts w:ascii="Times New Roman" w:hAnsi="Times New Roman"/>
          <w:b/>
          <w:sz w:val="19"/>
          <w:szCs w:val="19"/>
        </w:rPr>
        <w:t xml:space="preserve">, </w:t>
      </w:r>
      <w:r w:rsidR="007C2F6D" w:rsidRPr="00092FBE">
        <w:rPr>
          <w:rFonts w:ascii="Times New Roman" w:hAnsi="Times New Roman"/>
          <w:sz w:val="19"/>
          <w:szCs w:val="19"/>
        </w:rPr>
        <w:t>а З</w:t>
      </w:r>
      <w:r w:rsidR="007C2F6D" w:rsidRPr="00092FBE">
        <w:rPr>
          <w:rFonts w:ascii="Times New Roman" w:hAnsi="Times New Roman"/>
          <w:bCs/>
          <w:sz w:val="19"/>
          <w:szCs w:val="19"/>
        </w:rPr>
        <w:t>астройщик освобождается от уплаты Дольщику неустойки (пени) при условии надлежащего исполнения Застройщиком своих обязательств по данному договору (п. 2 ст. 6 ФЗ-214).</w:t>
      </w:r>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5.6</w:t>
      </w:r>
      <w:r w:rsidR="007C2F6D" w:rsidRPr="00092FBE">
        <w:rPr>
          <w:rFonts w:ascii="Times New Roman" w:hAnsi="Times New Roman"/>
          <w:sz w:val="19"/>
          <w:szCs w:val="19"/>
        </w:rPr>
        <w:t>. В случае досрочной передачи Объекта, Дольщик обязан в течение 14 дней с момента получения уведомления о завершении строительства Объекта</w:t>
      </w:r>
      <w:r w:rsidRPr="00092FBE">
        <w:rPr>
          <w:rFonts w:ascii="Times New Roman" w:hAnsi="Times New Roman"/>
          <w:sz w:val="19"/>
          <w:szCs w:val="19"/>
        </w:rPr>
        <w:t xml:space="preserve">  произвести приемку</w:t>
      </w:r>
      <w:r w:rsidR="007C2F6D" w:rsidRPr="00092FBE">
        <w:rPr>
          <w:rFonts w:ascii="Times New Roman" w:hAnsi="Times New Roman"/>
          <w:sz w:val="19"/>
          <w:szCs w:val="19"/>
        </w:rPr>
        <w:t>.</w:t>
      </w:r>
    </w:p>
    <w:p w:rsidR="00092FBE" w:rsidRDefault="00092FBE" w:rsidP="00334C0C">
      <w:pPr>
        <w:pStyle w:val="ConsPlusNormal"/>
        <w:widowControl/>
        <w:ind w:firstLine="567"/>
        <w:jc w:val="both"/>
        <w:rPr>
          <w:rFonts w:ascii="Times New Roman" w:hAnsi="Times New Roman"/>
          <w:sz w:val="19"/>
          <w:szCs w:val="19"/>
        </w:rPr>
      </w:pPr>
      <w:r w:rsidRPr="00092FBE">
        <w:rPr>
          <w:rFonts w:ascii="Times New Roman" w:hAnsi="Times New Roman"/>
          <w:sz w:val="19"/>
          <w:szCs w:val="19"/>
        </w:rPr>
        <w:t>5.7</w:t>
      </w:r>
      <w:r w:rsidR="007C2F6D" w:rsidRPr="00092FBE">
        <w:rPr>
          <w:rFonts w:ascii="Times New Roman" w:hAnsi="Times New Roman"/>
          <w:sz w:val="19"/>
          <w:szCs w:val="19"/>
        </w:rPr>
        <w:t>. Передача Объекта Застройщиком и приемка его Дольщик</w:t>
      </w:r>
      <w:r w:rsidR="00C95369" w:rsidRPr="00092FBE">
        <w:rPr>
          <w:rFonts w:ascii="Times New Roman" w:hAnsi="Times New Roman"/>
          <w:sz w:val="19"/>
          <w:szCs w:val="19"/>
        </w:rPr>
        <w:t>ом</w:t>
      </w:r>
      <w:r w:rsidR="007C2F6D" w:rsidRPr="00092FBE">
        <w:rPr>
          <w:rFonts w:ascii="Times New Roman" w:hAnsi="Times New Roman"/>
          <w:sz w:val="19"/>
          <w:szCs w:val="19"/>
        </w:rPr>
        <w:t xml:space="preserve"> оформляются актом, подписываемым обеими сторонами. В случае уклонения или отказа Дольщика от принятия Объекта Застройщик вправе по истечении двух месяцев со дня </w:t>
      </w:r>
      <w:r w:rsidRPr="00092FBE">
        <w:rPr>
          <w:rFonts w:ascii="Times New Roman" w:hAnsi="Times New Roman"/>
          <w:sz w:val="19"/>
          <w:szCs w:val="19"/>
        </w:rPr>
        <w:t xml:space="preserve">предусмотренного Договором для </w:t>
      </w:r>
      <w:r w:rsidR="007C2F6D" w:rsidRPr="00092FBE">
        <w:rPr>
          <w:rFonts w:ascii="Times New Roman" w:hAnsi="Times New Roman"/>
          <w:sz w:val="19"/>
          <w:szCs w:val="19"/>
        </w:rPr>
        <w:t>передачи Объекта составить односторонний акт о передаче Объекта. При этом риск случайной гибели Объекта признается перешедшим к Дольщику со дня составления одностороннего акта (п.6 ст.8 ФЗ-214).</w:t>
      </w:r>
    </w:p>
    <w:p w:rsidR="009C13A2" w:rsidRPr="009C13A2" w:rsidRDefault="00092FBE" w:rsidP="00334C0C">
      <w:pPr>
        <w:pStyle w:val="ConsPlusNormal"/>
        <w:widowControl/>
        <w:ind w:firstLine="567"/>
        <w:jc w:val="both"/>
        <w:rPr>
          <w:rFonts w:ascii="Times New Roman" w:hAnsi="Times New Roman"/>
          <w:sz w:val="19"/>
          <w:szCs w:val="19"/>
        </w:rPr>
      </w:pPr>
      <w:r>
        <w:rPr>
          <w:rFonts w:ascii="Times New Roman" w:hAnsi="Times New Roman"/>
          <w:sz w:val="19"/>
          <w:szCs w:val="19"/>
        </w:rPr>
        <w:t>5.8</w:t>
      </w:r>
      <w:r w:rsidR="007C2F6D" w:rsidRPr="00092FBE">
        <w:rPr>
          <w:rFonts w:ascii="Times New Roman" w:hAnsi="Times New Roman"/>
          <w:sz w:val="19"/>
          <w:szCs w:val="19"/>
        </w:rPr>
        <w:t>. При передаче Объекта Застройщик передает Дольщику Инструкцию по эксплуатации Объекта, которая является неотъемлемой частью данного передаточного акта,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6. ГАРАНТИИ КАЧЕСТВА ПО ОБЪЕКТУ ДОЛЕВОГО СТРОИТЕЛЬСТВА.</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6.1. 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6.2. Стороны исходят из того, что Заключение о соответствии построенного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выданное инспекцией Государственного строительного надзора Амурской области является свидетельством надлежащего качества Объекта, соответствия его проекту и согласованной сторонами планировке и внутренней отделке, техническим нормам и правилам, настоящему договору,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6.3. Гарантийный срок эксплуатации для Объекта, за исключением технологического и инженерного оборудования, составляет пять лет. Указанный гарантийный срок исчисляется со дня подписания акта приема-передачи Объекта.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Гарантийный срок на технологическое и инженерное оборудование, входящее в состав передаваемого Дольщик</w:t>
      </w:r>
      <w:r w:rsidR="00C95369" w:rsidRPr="00DA3DA4">
        <w:rPr>
          <w:rFonts w:ascii="Times New Roman" w:hAnsi="Times New Roman" w:cs="Times New Roman"/>
          <w:sz w:val="19"/>
          <w:szCs w:val="19"/>
        </w:rPr>
        <w:t>у</w:t>
      </w:r>
      <w:r w:rsidRPr="00DA3DA4">
        <w:rPr>
          <w:rFonts w:ascii="Times New Roman" w:hAnsi="Times New Roman" w:cs="Times New Roman"/>
          <w:sz w:val="19"/>
          <w:szCs w:val="19"/>
        </w:rPr>
        <w:t xml:space="preserve"> Объекта, составляет три года. Указанный гарантийный срок исчисляется со дня подписания акта приема-передачи Объекта.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Гарантийный срок материалов, механизмов устанавливается соответствующими сертификатами, паспортами и иными документами, удостоверяющими их качество, определяется изготовителем.</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6.4. </w:t>
      </w:r>
      <w:r w:rsidRPr="00DA3DA4">
        <w:rPr>
          <w:rFonts w:ascii="Times New Roman" w:hAnsi="Times New Roman" w:cs="Times New Roman"/>
          <w:bCs/>
          <w:sz w:val="19"/>
          <w:szCs w:val="19"/>
        </w:rPr>
        <w:t xml:space="preserve">Дольщик, обнаруживший после приемки Объекта недостатки, которые не могли быть установлены при обычном способе приемки (скрытые недостатки), обязан известить об этом Застройщика </w:t>
      </w:r>
      <w:r w:rsidRPr="00DA3DA4">
        <w:rPr>
          <w:rFonts w:ascii="Times New Roman" w:hAnsi="Times New Roman" w:cs="Times New Roman"/>
          <w:sz w:val="19"/>
          <w:szCs w:val="19"/>
        </w:rPr>
        <w:t>в течение 30 (тридцати) рабочих дней с момента обнаружения, а Застройщик обязан устранить их за свой счет и в согласованные с Дольщик</w:t>
      </w:r>
      <w:r w:rsidR="00C95369" w:rsidRPr="00DA3DA4">
        <w:rPr>
          <w:rFonts w:ascii="Times New Roman" w:hAnsi="Times New Roman" w:cs="Times New Roman"/>
          <w:sz w:val="19"/>
          <w:szCs w:val="19"/>
        </w:rPr>
        <w:t>ом</w:t>
      </w:r>
      <w:r w:rsidRPr="00DA3DA4">
        <w:rPr>
          <w:rFonts w:ascii="Times New Roman" w:hAnsi="Times New Roman" w:cs="Times New Roman"/>
          <w:sz w:val="19"/>
          <w:szCs w:val="19"/>
        </w:rPr>
        <w:t xml:space="preserve"> сроки.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6.5. Застройщик не несет ответственности за недостатки Объекта,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его использования, входящих в его состав элементов отделки, систем инженерно-технического обеспечения, конструктивных элементов, изделий. </w:t>
      </w:r>
    </w:p>
    <w:p w:rsidR="008F2B2F"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 xml:space="preserve">6.6. Стороны пришли к соглашению, что в случае, если Объект построен Застройщиком с отступлениями от условий Договора, приведшими к ухудшению его качества, или с иными недостатками,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Стороны согласовали понятие «разумного срока» как срока, разумно обусловленного необходимыми и достаточными для устранения соответствующего недостатка работами Застройщика, обычно осуществляемыми </w:t>
      </w:r>
      <w:r w:rsidRPr="00E731E0">
        <w:rPr>
          <w:rFonts w:ascii="Times New Roman" w:hAnsi="Times New Roman" w:cs="Times New Roman"/>
          <w:sz w:val="19"/>
          <w:szCs w:val="19"/>
        </w:rPr>
        <w:t>организациями при проведении аналогичных работ при сравнимых аналогичных обстоятельствах, но в любом случае не менее 10 (Десяти) рабочих дней и не более 2 (Двух) календарных месяцев в зависимости от характера производимых работ.</w:t>
      </w:r>
    </w:p>
    <w:p w:rsidR="007C2F6D" w:rsidRPr="00DA3DA4" w:rsidRDefault="00BE0576" w:rsidP="007C2F6D">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Pr>
          <w:rFonts w:ascii="Times New Roman" w:hAnsi="Times New Roman" w:cs="Times New Roman"/>
          <w:bCs/>
          <w:sz w:val="19"/>
          <w:szCs w:val="19"/>
        </w:rPr>
        <w:t>6.7. В указанном в п. 6.6</w:t>
      </w:r>
      <w:r w:rsidR="007C2F6D" w:rsidRPr="00DA3DA4">
        <w:rPr>
          <w:rFonts w:ascii="Times New Roman" w:hAnsi="Times New Roman" w:cs="Times New Roman"/>
          <w:bCs/>
          <w:sz w:val="19"/>
          <w:szCs w:val="19"/>
        </w:rPr>
        <w:t xml:space="preserve"> Договора случае Участник также вправе до подписания Акта приема-передачи Объекта потребовать от Застройщика подписания акта, в котором указывается несоответствие Объекта </w:t>
      </w:r>
      <w:r>
        <w:rPr>
          <w:rFonts w:ascii="Times New Roman" w:hAnsi="Times New Roman" w:cs="Times New Roman"/>
          <w:bCs/>
          <w:sz w:val="19"/>
          <w:szCs w:val="19"/>
        </w:rPr>
        <w:t>требованиям, указанным в п. 6.1</w:t>
      </w:r>
      <w:r w:rsidR="007C2F6D" w:rsidRPr="00DA3DA4">
        <w:rPr>
          <w:rFonts w:ascii="Times New Roman" w:hAnsi="Times New Roman" w:cs="Times New Roman"/>
          <w:bCs/>
          <w:sz w:val="19"/>
          <w:szCs w:val="19"/>
        </w:rPr>
        <w:t xml:space="preserve"> Договора (далее – Акт устранения), и отказаться от подписания Акта приема-передачи до устранения Застройщиком указанных недостатков в разумный срок.</w:t>
      </w:r>
      <w:r w:rsidR="007C2F6D" w:rsidRPr="00DA3DA4">
        <w:rPr>
          <w:rFonts w:ascii="Times New Roman" w:hAnsi="Times New Roman" w:cs="Times New Roman"/>
          <w:sz w:val="19"/>
          <w:szCs w:val="19"/>
        </w:rPr>
        <w:t xml:space="preserve"> Сроки устранения недостатков (дефектов), указываются в подписываемом сторонами документе.</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6.8. В случае</w:t>
      </w:r>
      <w:proofErr w:type="gramStart"/>
      <w:r w:rsidRPr="00DA3DA4">
        <w:rPr>
          <w:rFonts w:ascii="Times New Roman" w:hAnsi="Times New Roman" w:cs="Times New Roman"/>
          <w:sz w:val="19"/>
          <w:szCs w:val="19"/>
        </w:rPr>
        <w:t>,</w:t>
      </w:r>
      <w:proofErr w:type="gramEnd"/>
      <w:r w:rsidRPr="00DA3DA4">
        <w:rPr>
          <w:rFonts w:ascii="Times New Roman" w:hAnsi="Times New Roman" w:cs="Times New Roman"/>
          <w:sz w:val="19"/>
          <w:szCs w:val="19"/>
        </w:rPr>
        <w:t xml:space="preserve"> если Объект построен Застройщиком с отступлениями от условий настоящего договора, требований, указанных в п. 7.1 настоящего договора, или иными недостатками, Дольщик по своему выбору вправе предъявить требование к Застройщику:</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безвозмездного устранения недостатков в разумный срок;</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соразмерного уменьшения цены договора;</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w:t>
      </w:r>
      <w:r w:rsidRPr="00C0371B">
        <w:rPr>
          <w:rFonts w:ascii="Times New Roman" w:hAnsi="Times New Roman" w:cs="Times New Roman"/>
          <w:sz w:val="19"/>
          <w:szCs w:val="19"/>
        </w:rPr>
        <w:t xml:space="preserve">возмещения расходов на их устранение, в соответствии </w:t>
      </w:r>
      <w:r w:rsidR="007450B8" w:rsidRPr="00C0371B">
        <w:rPr>
          <w:rFonts w:ascii="Times New Roman" w:hAnsi="Times New Roman" w:cs="Times New Roman"/>
          <w:sz w:val="19"/>
          <w:szCs w:val="19"/>
        </w:rPr>
        <w:t>с действующим законодательством, а также предъявить требование с учетом раздела 15 настоящего Договора.</w:t>
      </w:r>
    </w:p>
    <w:p w:rsidR="007C2F6D" w:rsidRPr="00DA3DA4" w:rsidRDefault="007C2F6D" w:rsidP="00895A16">
      <w:pPr>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6.</w:t>
      </w:r>
      <w:r w:rsidR="00B61F41" w:rsidRPr="00DA3DA4">
        <w:rPr>
          <w:rFonts w:ascii="Times New Roman" w:hAnsi="Times New Roman" w:cs="Times New Roman"/>
          <w:sz w:val="19"/>
          <w:szCs w:val="19"/>
        </w:rPr>
        <w:t>9</w:t>
      </w:r>
      <w:r w:rsidRPr="00DA3DA4">
        <w:rPr>
          <w:rFonts w:ascii="Times New Roman" w:hAnsi="Times New Roman" w:cs="Times New Roman"/>
          <w:sz w:val="19"/>
          <w:szCs w:val="19"/>
        </w:rPr>
        <w:t>. Устранение недостатков (дефектов) производится силами Застройщика или привлеченными</w:t>
      </w:r>
      <w:r w:rsidRPr="00DA3DA4">
        <w:rPr>
          <w:rFonts w:ascii="Times New Roman" w:hAnsi="Times New Roman" w:cs="Times New Roman"/>
          <w:strike/>
          <w:sz w:val="19"/>
          <w:szCs w:val="19"/>
        </w:rPr>
        <w:t xml:space="preserve"> </w:t>
      </w:r>
      <w:r w:rsidRPr="00DA3DA4">
        <w:rPr>
          <w:rFonts w:ascii="Times New Roman" w:hAnsi="Times New Roman" w:cs="Times New Roman"/>
          <w:sz w:val="19"/>
          <w:szCs w:val="19"/>
        </w:rPr>
        <w:t xml:space="preserve">третьими лицами; выполнение их силами Дольщика или иными лицами не допускается без предварительного письменного согласования (актирования) с Застройщиком. </w:t>
      </w:r>
    </w:p>
    <w:p w:rsidR="00715D45" w:rsidRPr="00DA3DA4" w:rsidRDefault="00715D45" w:rsidP="0043281D">
      <w:pPr>
        <w:autoSpaceDE w:val="0"/>
        <w:autoSpaceDN w:val="0"/>
        <w:adjustRightInd w:val="0"/>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autoSpaceDE w:val="0"/>
        <w:autoSpaceDN w:val="0"/>
        <w:adjustRightInd w:val="0"/>
        <w:spacing w:after="0" w:line="240" w:lineRule="auto"/>
        <w:ind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7.</w:t>
      </w:r>
      <w:r w:rsidRPr="00DA3DA4">
        <w:rPr>
          <w:rFonts w:ascii="Times New Roman" w:hAnsi="Times New Roman" w:cs="Times New Roman"/>
          <w:sz w:val="19"/>
          <w:szCs w:val="19"/>
        </w:rPr>
        <w:t xml:space="preserve">  </w:t>
      </w:r>
      <w:r w:rsidRPr="00DA3DA4">
        <w:rPr>
          <w:rFonts w:ascii="Times New Roman" w:hAnsi="Times New Roman" w:cs="Times New Roman"/>
          <w:b/>
          <w:sz w:val="19"/>
          <w:szCs w:val="19"/>
        </w:rPr>
        <w:t>ОБЯЗАННОСТИ ЗАСТРОЙЩИКА</w:t>
      </w:r>
    </w:p>
    <w:p w:rsidR="007C2F6D" w:rsidRPr="00DA3DA4" w:rsidRDefault="007C2F6D" w:rsidP="007C2F6D">
      <w:pPr>
        <w:pStyle w:val="aa"/>
        <w:ind w:left="0" w:firstLine="709"/>
        <w:jc w:val="both"/>
        <w:rPr>
          <w:sz w:val="19"/>
          <w:szCs w:val="19"/>
        </w:rPr>
      </w:pPr>
      <w:r w:rsidRPr="00DA3DA4">
        <w:rPr>
          <w:sz w:val="19"/>
          <w:szCs w:val="19"/>
        </w:rPr>
        <w:t>7.1. Осуществить строительство многоквартирного дома в соответствии с п</w:t>
      </w:r>
      <w:r w:rsidR="00BE0576">
        <w:rPr>
          <w:sz w:val="19"/>
          <w:szCs w:val="19"/>
        </w:rPr>
        <w:t>. 1.1</w:t>
      </w:r>
      <w:r w:rsidRPr="00DA3DA4">
        <w:rPr>
          <w:sz w:val="19"/>
          <w:szCs w:val="19"/>
        </w:rPr>
        <w:t xml:space="preserve"> настоящего договора.</w:t>
      </w:r>
    </w:p>
    <w:p w:rsidR="007C2F6D" w:rsidRPr="00DA3DA4" w:rsidRDefault="007C2F6D" w:rsidP="007C2F6D">
      <w:pPr>
        <w:pStyle w:val="aa"/>
        <w:ind w:left="0" w:firstLine="709"/>
        <w:jc w:val="both"/>
        <w:rPr>
          <w:sz w:val="19"/>
          <w:szCs w:val="19"/>
        </w:rPr>
      </w:pPr>
      <w:r w:rsidRPr="00DA3DA4">
        <w:rPr>
          <w:sz w:val="19"/>
          <w:szCs w:val="19"/>
        </w:rPr>
        <w:t>7.2. Передать Объект Дольщику по акту приема-передачи в соответствии с разделом 5 настоящего договора, и в степени готовности, включающей выполнение видов работ в соответствии с пунктом 1.6  настоящего договора.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iCs/>
          <w:sz w:val="19"/>
          <w:szCs w:val="19"/>
        </w:rPr>
      </w:pPr>
      <w:r w:rsidRPr="00DA3DA4">
        <w:rPr>
          <w:rFonts w:ascii="Times New Roman" w:hAnsi="Times New Roman" w:cs="Times New Roman"/>
          <w:sz w:val="19"/>
          <w:szCs w:val="19"/>
        </w:rPr>
        <w:t xml:space="preserve">7.3. </w:t>
      </w:r>
      <w:r w:rsidRPr="00DA3DA4">
        <w:rPr>
          <w:rFonts w:ascii="Times New Roman" w:hAnsi="Times New Roman" w:cs="Times New Roman"/>
          <w:iCs/>
          <w:sz w:val="19"/>
          <w:szCs w:val="19"/>
        </w:rPr>
        <w:t xml:space="preserve">В случае нарушения предусмотренного Договором срока передачи Участнику долевого строительства квартиры Застройщик уплачивает Участнику долевого строительства неустойку (пени) в размере </w:t>
      </w:r>
      <w:r w:rsidRPr="00DA3DA4">
        <w:rPr>
          <w:rFonts w:ascii="Times New Roman" w:hAnsi="Times New Roman" w:cs="Times New Roman"/>
          <w:sz w:val="19"/>
          <w:szCs w:val="19"/>
        </w:rPr>
        <w:t>одной трехсотой ставки рефинансирования</w:t>
      </w:r>
      <w:r w:rsidRPr="00DA3DA4">
        <w:rPr>
          <w:rFonts w:ascii="Times New Roman" w:hAnsi="Times New Roman" w:cs="Times New Roman"/>
          <w:iCs/>
          <w:sz w:val="19"/>
          <w:szCs w:val="19"/>
        </w:rPr>
        <w:t xml:space="preserve"> Центрального банка Российской Федерации, действующей на день исполнения обязательства, от цены Договора за каждый день просрочки.</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i/>
          <w:sz w:val="19"/>
          <w:szCs w:val="19"/>
        </w:rPr>
      </w:pPr>
      <w:r w:rsidRPr="00DA3DA4">
        <w:rPr>
          <w:rFonts w:ascii="Times New Roman" w:hAnsi="Times New Roman" w:cs="Times New Roman"/>
          <w:sz w:val="19"/>
          <w:szCs w:val="19"/>
        </w:rPr>
        <w:t>7.</w:t>
      </w:r>
      <w:r w:rsidR="00613E34" w:rsidRPr="00DA3DA4">
        <w:rPr>
          <w:rFonts w:ascii="Times New Roman" w:hAnsi="Times New Roman" w:cs="Times New Roman"/>
          <w:sz w:val="19"/>
          <w:szCs w:val="19"/>
        </w:rPr>
        <w:t>4</w:t>
      </w:r>
      <w:r w:rsidRPr="00DA3DA4">
        <w:rPr>
          <w:rFonts w:ascii="Times New Roman" w:hAnsi="Times New Roman" w:cs="Times New Roman"/>
          <w:sz w:val="19"/>
          <w:szCs w:val="19"/>
        </w:rPr>
        <w:t>. Обязательства Застройщика считаются исполненными с момента подписания сторонами акта приема-передачи</w:t>
      </w:r>
      <w:r w:rsidR="009C13A2">
        <w:rPr>
          <w:rFonts w:ascii="Times New Roman" w:hAnsi="Times New Roman" w:cs="Times New Roman"/>
          <w:sz w:val="19"/>
          <w:szCs w:val="19"/>
        </w:rPr>
        <w:t xml:space="preserve">, составления одностороннего акта в соответствии с разделом 5 настоящего Договора. </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7.</w:t>
      </w:r>
      <w:r w:rsidR="00613E34" w:rsidRPr="00DA3DA4">
        <w:rPr>
          <w:rFonts w:ascii="Times New Roman" w:hAnsi="Times New Roman" w:cs="Times New Roman"/>
          <w:sz w:val="19"/>
          <w:szCs w:val="19"/>
        </w:rPr>
        <w:t>5</w:t>
      </w:r>
      <w:r w:rsidRPr="00DA3DA4">
        <w:rPr>
          <w:rFonts w:ascii="Times New Roman" w:hAnsi="Times New Roman" w:cs="Times New Roman"/>
          <w:sz w:val="19"/>
          <w:szCs w:val="19"/>
        </w:rPr>
        <w:t xml:space="preserve">. Застройщик, обеспечивает свободный доступ к информации о своей деятельности, в том числе в отношении строительства (создании) данного многоквартирного дома на официальном сайте: </w:t>
      </w:r>
      <w:r w:rsidRPr="00DA3DA4">
        <w:rPr>
          <w:rFonts w:ascii="Times New Roman" w:hAnsi="Times New Roman" w:cs="Times New Roman"/>
          <w:sz w:val="19"/>
          <w:szCs w:val="19"/>
          <w:lang w:val="en-US"/>
        </w:rPr>
        <w:t>www</w:t>
      </w:r>
      <w:r w:rsidRPr="00DA3DA4">
        <w:rPr>
          <w:rFonts w:ascii="Times New Roman" w:hAnsi="Times New Roman" w:cs="Times New Roman"/>
          <w:sz w:val="19"/>
          <w:szCs w:val="19"/>
        </w:rPr>
        <w:t>.</w:t>
      </w:r>
      <w:r w:rsidRPr="00DA3DA4">
        <w:rPr>
          <w:rFonts w:ascii="Times New Roman" w:hAnsi="Times New Roman" w:cs="Times New Roman"/>
          <w:sz w:val="19"/>
          <w:szCs w:val="19"/>
          <w:lang w:val="en-US"/>
        </w:rPr>
        <w:t>as</w:t>
      </w:r>
      <w:r w:rsidRPr="00DA3DA4">
        <w:rPr>
          <w:rFonts w:ascii="Times New Roman" w:hAnsi="Times New Roman" w:cs="Times New Roman"/>
          <w:sz w:val="19"/>
          <w:szCs w:val="19"/>
        </w:rPr>
        <w:t>-</w:t>
      </w:r>
      <w:proofErr w:type="spellStart"/>
      <w:r w:rsidRPr="00DA3DA4">
        <w:rPr>
          <w:rFonts w:ascii="Times New Roman" w:hAnsi="Times New Roman" w:cs="Times New Roman"/>
          <w:sz w:val="19"/>
          <w:szCs w:val="19"/>
          <w:lang w:val="en-US"/>
        </w:rPr>
        <w:t>dv</w:t>
      </w:r>
      <w:proofErr w:type="spellEnd"/>
      <w:r w:rsidRPr="00DA3DA4">
        <w:rPr>
          <w:rFonts w:ascii="Times New Roman" w:hAnsi="Times New Roman" w:cs="Times New Roman"/>
          <w:sz w:val="19"/>
          <w:szCs w:val="19"/>
        </w:rPr>
        <w:t>.</w:t>
      </w:r>
      <w:proofErr w:type="spellStart"/>
      <w:r w:rsidRPr="00DA3DA4">
        <w:rPr>
          <w:rFonts w:ascii="Times New Roman" w:hAnsi="Times New Roman" w:cs="Times New Roman"/>
          <w:sz w:val="19"/>
          <w:szCs w:val="19"/>
          <w:lang w:val="en-US"/>
        </w:rPr>
        <w:t>ru</w:t>
      </w:r>
      <w:proofErr w:type="spellEnd"/>
      <w:r w:rsidRPr="00DA3DA4">
        <w:rPr>
          <w:rFonts w:ascii="Times New Roman" w:hAnsi="Times New Roman" w:cs="Times New Roman"/>
          <w:sz w:val="19"/>
          <w:szCs w:val="19"/>
        </w:rPr>
        <w:t xml:space="preserve"> (ст. 3.1 ФЗ- 214).</w:t>
      </w:r>
    </w:p>
    <w:p w:rsidR="007C2F6D" w:rsidRPr="00DA3DA4" w:rsidRDefault="007C2F6D" w:rsidP="007C2F6D">
      <w:pPr>
        <w:spacing w:after="0" w:line="240" w:lineRule="auto"/>
        <w:ind w:firstLine="709"/>
        <w:contextualSpacing/>
        <w:jc w:val="both"/>
        <w:rPr>
          <w:rFonts w:ascii="Times New Roman" w:hAnsi="Times New Roman"/>
          <w:sz w:val="19"/>
          <w:szCs w:val="19"/>
        </w:rPr>
      </w:pPr>
      <w:r w:rsidRPr="00DA3DA4">
        <w:rPr>
          <w:rFonts w:ascii="Times New Roman" w:hAnsi="Times New Roman"/>
          <w:sz w:val="19"/>
          <w:szCs w:val="19"/>
        </w:rPr>
        <w:t>7.</w:t>
      </w:r>
      <w:r w:rsidR="00613E34" w:rsidRPr="00DA3DA4">
        <w:rPr>
          <w:rFonts w:ascii="Times New Roman" w:hAnsi="Times New Roman"/>
          <w:sz w:val="19"/>
          <w:szCs w:val="19"/>
        </w:rPr>
        <w:t>6</w:t>
      </w:r>
      <w:r w:rsidRPr="00DA3DA4">
        <w:rPr>
          <w:rFonts w:ascii="Times New Roman" w:hAnsi="Times New Roman"/>
          <w:sz w:val="19"/>
          <w:szCs w:val="19"/>
        </w:rPr>
        <w:t>.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7C2F6D" w:rsidRPr="00DA3DA4" w:rsidRDefault="007C2F6D" w:rsidP="007C2F6D">
      <w:pPr>
        <w:spacing w:after="0" w:line="240" w:lineRule="auto"/>
        <w:ind w:firstLine="709"/>
        <w:contextualSpacing/>
        <w:jc w:val="both"/>
        <w:rPr>
          <w:rFonts w:ascii="Times New Roman" w:hAnsi="Times New Roman"/>
          <w:sz w:val="19"/>
          <w:szCs w:val="19"/>
        </w:rPr>
      </w:pPr>
      <w:r w:rsidRPr="00DA3DA4">
        <w:rPr>
          <w:rFonts w:ascii="Times New Roman" w:hAnsi="Times New Roman"/>
          <w:sz w:val="19"/>
          <w:szCs w:val="19"/>
        </w:rPr>
        <w:t>7.</w:t>
      </w:r>
      <w:r w:rsidR="00613E34" w:rsidRPr="00DA3DA4">
        <w:rPr>
          <w:rFonts w:ascii="Times New Roman" w:hAnsi="Times New Roman"/>
          <w:sz w:val="19"/>
          <w:szCs w:val="19"/>
        </w:rPr>
        <w:t>7</w:t>
      </w:r>
      <w:r w:rsidRPr="00DA3DA4">
        <w:rPr>
          <w:rFonts w:ascii="Times New Roman" w:hAnsi="Times New Roman"/>
          <w:sz w:val="19"/>
          <w:szCs w:val="19"/>
        </w:rPr>
        <w:t xml:space="preserve">. В силу положения п.5 ст. 488 ГК РФ права требования и объект недвижимости не будут находиться в залоге у Застройщика. </w:t>
      </w:r>
    </w:p>
    <w:p w:rsidR="007C2F6D"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Застройщик заверяет и гарантирует, что Права требования на момент заключения настоящего Договора являются действительными, никому не проданы, не уступлены, в споре, под арестом или запрещением не состоит, нигде не заложены и не обременены какими-либо правами и требованиями со стороны третьих лиц.</w:t>
      </w:r>
    </w:p>
    <w:p w:rsidR="009C13A2" w:rsidRPr="00991919" w:rsidRDefault="00991919" w:rsidP="007C2F6D">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7.8. Выбрать организацию для осуществления функций управления (эксплуатации) Домом и обеспечить Участнику долевого строительства возможность подписания Договора с этой организацией.</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4"/>
        </w:numPr>
        <w:rPr>
          <w:b/>
          <w:i/>
          <w:sz w:val="19"/>
          <w:szCs w:val="19"/>
        </w:rPr>
      </w:pPr>
      <w:r w:rsidRPr="00DA3DA4">
        <w:rPr>
          <w:b/>
          <w:sz w:val="19"/>
          <w:szCs w:val="19"/>
        </w:rPr>
        <w:t>ОБЯЗАННОСТИ ДОЛЬЩИКА</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8.1. Обеспечить финансирование строительства в порядке, предусмотренном разделами 3 и 4 настоящего договора.</w:t>
      </w:r>
    </w:p>
    <w:p w:rsidR="007C2F6D" w:rsidRPr="00DA3DA4" w:rsidRDefault="007C2F6D" w:rsidP="007C2F6D">
      <w:pPr>
        <w:tabs>
          <w:tab w:val="left" w:pos="567"/>
          <w:tab w:val="left" w:pos="1080"/>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8.2. В течение 30-дней с момента подписания акта приема - передачи объекта подать документы в Управление Федеральной службы государственной регистрации, кадастра и картографии по Амурской области для регистрации права собственности на объект. </w:t>
      </w:r>
    </w:p>
    <w:p w:rsidR="007C2F6D" w:rsidRPr="00DA3DA4" w:rsidRDefault="007C2F6D" w:rsidP="007C2F6D">
      <w:pPr>
        <w:tabs>
          <w:tab w:val="left" w:pos="426"/>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8.3. В случае неисполнения/ненадлежащего исполнения п. 8.2 Договора Дольщик несет бремя содержания </w:t>
      </w:r>
      <w:r w:rsidRPr="00E731E0">
        <w:rPr>
          <w:rFonts w:ascii="Times New Roman" w:hAnsi="Times New Roman" w:cs="Times New Roman"/>
          <w:sz w:val="19"/>
          <w:szCs w:val="19"/>
        </w:rPr>
        <w:t xml:space="preserve">жилого </w:t>
      </w:r>
      <w:r w:rsidRPr="00DA3DA4">
        <w:rPr>
          <w:rFonts w:ascii="Times New Roman" w:hAnsi="Times New Roman" w:cs="Times New Roman"/>
          <w:sz w:val="19"/>
          <w:szCs w:val="19"/>
        </w:rPr>
        <w:t>помещения и все расходы, связанные с ним.</w:t>
      </w:r>
    </w:p>
    <w:p w:rsidR="00252942" w:rsidRPr="00E731E0" w:rsidRDefault="00252942" w:rsidP="00252942">
      <w:pPr>
        <w:spacing w:before="100" w:beforeAutospacing="1" w:after="0" w:line="240" w:lineRule="auto"/>
        <w:ind w:firstLine="709"/>
        <w:contextualSpacing/>
        <w:jc w:val="both"/>
        <w:rPr>
          <w:rFonts w:ascii="Times New Roman" w:hAnsi="Times New Roman" w:cs="Times New Roman"/>
          <w:sz w:val="19"/>
          <w:szCs w:val="19"/>
        </w:rPr>
      </w:pPr>
      <w:r w:rsidRPr="00E731E0">
        <w:rPr>
          <w:rFonts w:ascii="Times New Roman" w:hAnsi="Times New Roman" w:cs="Times New Roman"/>
          <w:sz w:val="19"/>
          <w:szCs w:val="19"/>
        </w:rPr>
        <w:t>8.4. В случае нарушения установленного настоящим договором срока внесения платежа уплатить Застройщику неустойку (пени) в размере одной трехсотой ключевой ставки ЦБ РФ, действующей на день исполнения обязательства, от суммы просроченного платежа за каждый день просрочки.</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8.5. Обязательства Дольщика считаются исполненными с момента оплаты в полном объеме денежных средств и подписания сторонами акта приема-передачи.</w:t>
      </w:r>
    </w:p>
    <w:p w:rsidR="00991919"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8.6. С момента передачи Объекта  по акту приема - передачи бремя содержания Объекта несет Дольщик, в том числе по внесению платы за  теплоснабжение, водоснабжение, охрану, электроснабжение, газоснабжение (в случае его </w:t>
      </w:r>
      <w:r w:rsidRPr="00DA3DA4">
        <w:rPr>
          <w:rFonts w:ascii="Times New Roman" w:hAnsi="Times New Roman" w:cs="Times New Roman"/>
          <w:sz w:val="19"/>
          <w:szCs w:val="19"/>
        </w:rPr>
        <w:lastRenderedPageBreak/>
        <w:t xml:space="preserve">наличия), эксплуатацию лифтов, уборку мест общего пользования, техническое обслуживание и эксплуатацию Объекта, инженерных коммуникаций и оборудования, возмещения другим лицам вреда, причиненного имуществом, входящим в состав Объекта (строительно-монтажные конструкции, инженерные коммуникации, оборудования, сети и т.п.); осуществления капитального, текущего ремонтов и других обязанностей, связанных с получением Объекта. </w:t>
      </w:r>
    </w:p>
    <w:p w:rsidR="00991919" w:rsidRPr="00991919" w:rsidRDefault="00991919" w:rsidP="00334C0C">
      <w:pPr>
        <w:pStyle w:val="a8"/>
        <w:spacing w:after="0" w:line="240" w:lineRule="auto"/>
        <w:ind w:firstLine="540"/>
        <w:jc w:val="both"/>
        <w:rPr>
          <w:sz w:val="19"/>
          <w:szCs w:val="19"/>
        </w:rPr>
      </w:pPr>
      <w:r w:rsidRPr="00991919">
        <w:rPr>
          <w:sz w:val="19"/>
          <w:szCs w:val="19"/>
        </w:rPr>
        <w:t>8.7. Участник долевого строительства извещен, что после ввода Дома в эксплуатацию, управление и эксплуатацию Дома осуществляет организация, на которую возложены функции по управлению (эксплуатации) жилым фондом, определяемая Застройщиком при вводе Дома в эксплуатацию в соответствии с ч. 14 ст. 161 Жилищного кодекса РФ.</w:t>
      </w:r>
    </w:p>
    <w:p w:rsidR="00991919" w:rsidRPr="00991919" w:rsidRDefault="00991919" w:rsidP="00334C0C">
      <w:pPr>
        <w:pStyle w:val="a8"/>
        <w:spacing w:after="0" w:line="240" w:lineRule="auto"/>
        <w:ind w:firstLine="540"/>
        <w:jc w:val="both"/>
        <w:rPr>
          <w:sz w:val="19"/>
          <w:szCs w:val="19"/>
        </w:rPr>
      </w:pPr>
      <w:r w:rsidRPr="00991919">
        <w:rPr>
          <w:sz w:val="19"/>
          <w:szCs w:val="19"/>
        </w:rPr>
        <w:t>8.8. При расторжении Договора по любым основаниям, если Участником долевого строительства привлекались заемные средства для оплаты цены Договора (Доли участия), Участник долевого строительства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w:t>
      </w:r>
    </w:p>
    <w:p w:rsidR="00991919" w:rsidRPr="00991919" w:rsidRDefault="00991919" w:rsidP="00334C0C">
      <w:pPr>
        <w:pStyle w:val="a8"/>
        <w:spacing w:after="0" w:line="240" w:lineRule="auto"/>
        <w:ind w:firstLine="540"/>
        <w:jc w:val="both"/>
        <w:rPr>
          <w:sz w:val="19"/>
          <w:szCs w:val="19"/>
        </w:rPr>
      </w:pPr>
      <w:r w:rsidRPr="00991919">
        <w:rPr>
          <w:sz w:val="19"/>
          <w:szCs w:val="19"/>
        </w:rPr>
        <w:t>8.9. При расторжении Договора по любым основаниям, если Участником долевого строительства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w:t>
      </w:r>
    </w:p>
    <w:p w:rsidR="00991919" w:rsidRPr="00991919" w:rsidRDefault="00991919" w:rsidP="00334C0C">
      <w:pPr>
        <w:pStyle w:val="a8"/>
        <w:spacing w:after="0" w:line="240" w:lineRule="auto"/>
        <w:ind w:firstLine="540"/>
        <w:jc w:val="both"/>
        <w:rPr>
          <w:sz w:val="19"/>
          <w:szCs w:val="19"/>
        </w:rPr>
      </w:pPr>
      <w:r w:rsidRPr="00991919">
        <w:rPr>
          <w:sz w:val="19"/>
          <w:szCs w:val="19"/>
        </w:rPr>
        <w:t xml:space="preserve">8.10. При расторжении Договора по любым основаниям после раскрытия счета </w:t>
      </w:r>
      <w:proofErr w:type="spellStart"/>
      <w:r w:rsidRPr="00991919">
        <w:rPr>
          <w:sz w:val="19"/>
          <w:szCs w:val="19"/>
        </w:rPr>
        <w:t>эскроу</w:t>
      </w:r>
      <w:proofErr w:type="spellEnd"/>
      <w:r w:rsidRPr="00991919">
        <w:rPr>
          <w:sz w:val="19"/>
          <w:szCs w:val="19"/>
        </w:rPr>
        <w:t>,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долевого строительства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 / организацию / учреждение, перечислившие по Договору данные денежные средства.</w:t>
      </w:r>
    </w:p>
    <w:p w:rsidR="007C2F6D" w:rsidRPr="00991919" w:rsidRDefault="00991919" w:rsidP="00991919">
      <w:pPr>
        <w:pStyle w:val="aa"/>
        <w:ind w:left="0" w:firstLine="567"/>
        <w:jc w:val="both"/>
        <w:rPr>
          <w:sz w:val="19"/>
          <w:szCs w:val="19"/>
        </w:rPr>
      </w:pPr>
      <w:r w:rsidRPr="00991919">
        <w:rPr>
          <w:sz w:val="19"/>
          <w:szCs w:val="19"/>
        </w:rPr>
        <w:t xml:space="preserve">  8.11</w:t>
      </w:r>
      <w:r w:rsidR="007C2F6D" w:rsidRPr="00991919">
        <w:rPr>
          <w:sz w:val="19"/>
          <w:szCs w:val="19"/>
        </w:rPr>
        <w:t>. В случае уклонения Дольщика от подписания акта приема-передачи и дальнейшем оформлении Застройщиком акта приема - передачи в одностороннем порядке, Дольщик несет бремя содержания Объек</w:t>
      </w:r>
      <w:r w:rsidR="009523B7">
        <w:rPr>
          <w:sz w:val="19"/>
          <w:szCs w:val="19"/>
        </w:rPr>
        <w:t>та в объемах оговоренных п. 8.6</w:t>
      </w:r>
      <w:r w:rsidR="007C2F6D" w:rsidRPr="00991919">
        <w:rPr>
          <w:sz w:val="19"/>
          <w:szCs w:val="19"/>
        </w:rPr>
        <w:t xml:space="preserve"> настоящего Договора, с момента направления ему уведомления о передаче построенного Объекта.</w:t>
      </w:r>
    </w:p>
    <w:p w:rsidR="007C2F6D" w:rsidRPr="00991919" w:rsidRDefault="00991919"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8.12</w:t>
      </w:r>
      <w:r w:rsidR="007C2F6D" w:rsidRPr="00991919">
        <w:rPr>
          <w:rFonts w:ascii="Times New Roman" w:hAnsi="Times New Roman" w:cs="Times New Roman"/>
          <w:sz w:val="19"/>
          <w:szCs w:val="19"/>
        </w:rPr>
        <w:t>. Не использование Дольщиком Объекта не освобождает его от бремени содержания Объекта, в том числе внесения коммунальных платежей и других обязанностей, связанных с получением Объекта.</w:t>
      </w:r>
    </w:p>
    <w:p w:rsidR="00991919" w:rsidRPr="00991919" w:rsidRDefault="00991919"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8.13</w:t>
      </w:r>
      <w:r w:rsidR="007C2F6D" w:rsidRPr="00991919">
        <w:rPr>
          <w:rFonts w:ascii="Times New Roman" w:hAnsi="Times New Roman" w:cs="Times New Roman"/>
          <w:sz w:val="19"/>
          <w:szCs w:val="19"/>
        </w:rPr>
        <w:t xml:space="preserve">. </w:t>
      </w:r>
      <w:r w:rsidRPr="00991919">
        <w:rPr>
          <w:rFonts w:ascii="Times New Roman" w:hAnsi="Times New Roman" w:cs="Times New Roman"/>
          <w:sz w:val="19"/>
          <w:szCs w:val="19"/>
        </w:rPr>
        <w:t>Уступка Участником долевого строительства прав требований по Договору допускается только после уплаты им цены Договора (Доли участия)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rsidR="007C2F6D" w:rsidRPr="00991919" w:rsidRDefault="007C2F6D"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В случае уступки права требования, Дольщик обязу</w:t>
      </w:r>
      <w:r w:rsidR="004361F1" w:rsidRPr="00991919">
        <w:rPr>
          <w:rFonts w:ascii="Times New Roman" w:hAnsi="Times New Roman" w:cs="Times New Roman"/>
          <w:sz w:val="19"/>
          <w:szCs w:val="19"/>
        </w:rPr>
        <w:t>е</w:t>
      </w:r>
      <w:r w:rsidRPr="00991919">
        <w:rPr>
          <w:rFonts w:ascii="Times New Roman" w:hAnsi="Times New Roman" w:cs="Times New Roman"/>
          <w:sz w:val="19"/>
          <w:szCs w:val="19"/>
        </w:rPr>
        <w:t>тся в течение 5 (пяти) дней после получения договора уступки (цессии) в Управлении Федеральной службы государственной регистрации, кадастра и картографии по Амурской области, уведомить Застройщика об уступке своих прав и обязанностей по настоящему договору в письменной форме с приложением копии договора уступки прав (цессии). Обязательство будет считаться исполненным надлежащим образом, если уведомление с копией договора уступки (цессии) посланы заказным письмом, по телеграфу, телетайпу, телексу, телефаксу или доставлены лично по юридическому (почтовому) адресу Застройщика, с получением соответствующего входящего номера.</w:t>
      </w:r>
    </w:p>
    <w:p w:rsidR="007C2F6D" w:rsidRPr="00991919" w:rsidRDefault="007C2F6D" w:rsidP="00991919">
      <w:pPr>
        <w:spacing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 xml:space="preserve">Согласно п. 10 ст. 15.5 Федерального закона № 214-ФЗ с момента перехода права требования по настоящему Договору к новому участнику Объекта долевого строительства переходят все права и обязанности по договору счета </w:t>
      </w:r>
      <w:proofErr w:type="spellStart"/>
      <w:r w:rsidRPr="00991919">
        <w:rPr>
          <w:rFonts w:ascii="Times New Roman" w:hAnsi="Times New Roman" w:cs="Times New Roman"/>
          <w:sz w:val="19"/>
          <w:szCs w:val="19"/>
        </w:rPr>
        <w:t>эскроу</w:t>
      </w:r>
      <w:proofErr w:type="spellEnd"/>
      <w:r w:rsidRPr="00991919">
        <w:rPr>
          <w:rFonts w:ascii="Times New Roman" w:hAnsi="Times New Roman" w:cs="Times New Roman"/>
          <w:sz w:val="19"/>
          <w:szCs w:val="19"/>
        </w:rPr>
        <w:t xml:space="preserve">, заключенному прежним Участником долевого строительства.  </w:t>
      </w:r>
    </w:p>
    <w:p w:rsidR="007C2F6D" w:rsidRPr="00991919" w:rsidRDefault="00991919" w:rsidP="00991919">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991919">
        <w:rPr>
          <w:rFonts w:ascii="Times New Roman" w:hAnsi="Times New Roman" w:cs="Times New Roman"/>
          <w:sz w:val="19"/>
          <w:szCs w:val="19"/>
        </w:rPr>
        <w:t>8.14</w:t>
      </w:r>
      <w:r w:rsidR="007C2F6D" w:rsidRPr="00991919">
        <w:rPr>
          <w:rFonts w:ascii="Times New Roman" w:hAnsi="Times New Roman" w:cs="Times New Roman"/>
          <w:sz w:val="19"/>
          <w:szCs w:val="19"/>
        </w:rPr>
        <w:t>. В случае изменения фамилии, имени, отчества, паспортных данных, адреса проживания, телефона в пятидневный срок с момента таких изменений информировать Застройщика.</w:t>
      </w:r>
    </w:p>
    <w:p w:rsidR="00005D25" w:rsidRPr="00DA3DA4" w:rsidRDefault="00005D25" w:rsidP="00C77789">
      <w:pPr>
        <w:tabs>
          <w:tab w:val="left" w:pos="567"/>
        </w:tabs>
        <w:spacing w:before="100" w:beforeAutospacing="1" w:after="0" w:line="240" w:lineRule="auto"/>
        <w:contextualSpacing/>
        <w:jc w:val="both"/>
        <w:rPr>
          <w:rFonts w:ascii="Times New Roman" w:hAnsi="Times New Roman" w:cs="Times New Roman"/>
          <w:sz w:val="19"/>
          <w:szCs w:val="19"/>
        </w:rPr>
      </w:pPr>
    </w:p>
    <w:p w:rsidR="007C2F6D" w:rsidRPr="00DA3DA4" w:rsidRDefault="007C2F6D" w:rsidP="007C2F6D">
      <w:pPr>
        <w:spacing w:before="100" w:beforeAutospacing="1" w:after="0" w:line="240" w:lineRule="auto"/>
        <w:ind w:firstLine="709"/>
        <w:contextualSpacing/>
        <w:jc w:val="center"/>
        <w:rPr>
          <w:rFonts w:ascii="Times New Roman" w:hAnsi="Times New Roman" w:cs="Times New Roman"/>
          <w:b/>
          <w:sz w:val="19"/>
          <w:szCs w:val="19"/>
        </w:rPr>
      </w:pPr>
      <w:r w:rsidRPr="00E731E0">
        <w:rPr>
          <w:rFonts w:ascii="Times New Roman" w:hAnsi="Times New Roman" w:cs="Times New Roman"/>
          <w:b/>
          <w:sz w:val="19"/>
          <w:szCs w:val="19"/>
        </w:rPr>
        <w:t>9</w:t>
      </w:r>
      <w:r w:rsidRPr="00E731E0">
        <w:rPr>
          <w:rFonts w:ascii="Times New Roman" w:hAnsi="Times New Roman" w:cs="Times New Roman"/>
          <w:sz w:val="19"/>
          <w:szCs w:val="19"/>
        </w:rPr>
        <w:t xml:space="preserve">. </w:t>
      </w:r>
      <w:r w:rsidRPr="00E731E0">
        <w:rPr>
          <w:rFonts w:ascii="Times New Roman" w:hAnsi="Times New Roman" w:cs="Times New Roman"/>
          <w:b/>
          <w:sz w:val="19"/>
          <w:szCs w:val="19"/>
        </w:rPr>
        <w:t>ПРАВА ДОЛЬЩИКА</w:t>
      </w:r>
    </w:p>
    <w:p w:rsidR="007C2F6D" w:rsidRPr="00DA3DA4" w:rsidRDefault="0026539F" w:rsidP="0026539F">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9.1. Дольщик вправе получать у Застройщика информацию о ходе и состоянии строительства, а также получать ее на официальном сайте Застройщика </w:t>
      </w:r>
      <w:r w:rsidR="007C2F6D" w:rsidRPr="00DA3DA4">
        <w:rPr>
          <w:rFonts w:ascii="Times New Roman" w:hAnsi="Times New Roman" w:cs="Times New Roman"/>
          <w:sz w:val="19"/>
          <w:szCs w:val="19"/>
          <w:u w:val="single"/>
          <w:lang w:val="en-US"/>
        </w:rPr>
        <w:t>www</w:t>
      </w:r>
      <w:r w:rsidR="007C2F6D" w:rsidRPr="00DA3DA4">
        <w:rPr>
          <w:rFonts w:ascii="Times New Roman" w:hAnsi="Times New Roman" w:cs="Times New Roman"/>
          <w:sz w:val="19"/>
          <w:szCs w:val="19"/>
          <w:u w:val="single"/>
        </w:rPr>
        <w:t>.</w:t>
      </w:r>
      <w:r w:rsidR="007C2F6D" w:rsidRPr="00DA3DA4">
        <w:rPr>
          <w:rFonts w:ascii="Times New Roman" w:hAnsi="Times New Roman" w:cs="Times New Roman"/>
          <w:sz w:val="19"/>
          <w:szCs w:val="19"/>
          <w:u w:val="single"/>
          <w:lang w:val="en-US"/>
        </w:rPr>
        <w:t>as</w:t>
      </w:r>
      <w:r w:rsidR="007C2F6D" w:rsidRPr="00DA3DA4">
        <w:rPr>
          <w:rFonts w:ascii="Times New Roman" w:hAnsi="Times New Roman" w:cs="Times New Roman"/>
          <w:sz w:val="19"/>
          <w:szCs w:val="19"/>
          <w:u w:val="single"/>
        </w:rPr>
        <w:t>-</w:t>
      </w:r>
      <w:proofErr w:type="spellStart"/>
      <w:r w:rsidR="007C2F6D" w:rsidRPr="00DA3DA4">
        <w:rPr>
          <w:rFonts w:ascii="Times New Roman" w:hAnsi="Times New Roman" w:cs="Times New Roman"/>
          <w:sz w:val="19"/>
          <w:szCs w:val="19"/>
          <w:u w:val="single"/>
          <w:lang w:val="en-US"/>
        </w:rPr>
        <w:t>dv</w:t>
      </w:r>
      <w:proofErr w:type="spellEnd"/>
      <w:r w:rsidR="007C2F6D" w:rsidRPr="00DA3DA4">
        <w:rPr>
          <w:rFonts w:ascii="Times New Roman" w:hAnsi="Times New Roman" w:cs="Times New Roman"/>
          <w:sz w:val="19"/>
          <w:szCs w:val="19"/>
          <w:u w:val="single"/>
        </w:rPr>
        <w:t>.</w:t>
      </w:r>
      <w:proofErr w:type="spellStart"/>
      <w:r w:rsidR="007C2F6D" w:rsidRPr="00DA3DA4">
        <w:rPr>
          <w:rFonts w:ascii="Times New Roman" w:hAnsi="Times New Roman" w:cs="Times New Roman"/>
          <w:sz w:val="19"/>
          <w:szCs w:val="19"/>
          <w:u w:val="single"/>
          <w:lang w:val="en-US"/>
        </w:rPr>
        <w:t>ru</w:t>
      </w:r>
      <w:proofErr w:type="spellEnd"/>
      <w:r w:rsidR="001F74CD">
        <w:rPr>
          <w:rFonts w:ascii="Times New Roman" w:hAnsi="Times New Roman" w:cs="Times New Roman"/>
          <w:sz w:val="19"/>
          <w:szCs w:val="19"/>
          <w:u w:val="single"/>
        </w:rPr>
        <w:t>,</w:t>
      </w:r>
      <w:r w:rsidR="00DB1CEA" w:rsidRPr="00DB1CEA">
        <w:rPr>
          <w:rFonts w:ascii="Times New Roman" w:hAnsi="Times New Roman" w:cs="Times New Roman"/>
          <w:sz w:val="19"/>
          <w:szCs w:val="19"/>
        </w:rPr>
        <w:t xml:space="preserve"> </w:t>
      </w:r>
      <w:r w:rsidR="005A0947">
        <w:rPr>
          <w:rFonts w:ascii="Times New Roman" w:hAnsi="Times New Roman" w:cs="Times New Roman"/>
          <w:sz w:val="19"/>
          <w:szCs w:val="19"/>
        </w:rPr>
        <w:t xml:space="preserve">либо </w:t>
      </w:r>
      <w:r w:rsidR="005A0947" w:rsidRPr="005D0585">
        <w:rPr>
          <w:rFonts w:ascii="Times New Roman" w:hAnsi="Times New Roman" w:cs="Times New Roman"/>
          <w:sz w:val="19"/>
          <w:szCs w:val="19"/>
        </w:rPr>
        <w:t xml:space="preserve">в единой информационной системе жилищного строительства </w:t>
      </w:r>
      <w:r w:rsidR="005A0947">
        <w:rPr>
          <w:rFonts w:ascii="Times New Roman" w:hAnsi="Times New Roman" w:cs="Times New Roman"/>
          <w:sz w:val="19"/>
          <w:szCs w:val="19"/>
        </w:rPr>
        <w:t>(адрес</w:t>
      </w:r>
      <w:r w:rsidR="00DB1CEA" w:rsidRPr="005D0585">
        <w:rPr>
          <w:rFonts w:ascii="Times New Roman" w:hAnsi="Times New Roman" w:cs="Times New Roman"/>
          <w:sz w:val="19"/>
          <w:szCs w:val="19"/>
        </w:rPr>
        <w:t xml:space="preserve"> сайт</w:t>
      </w:r>
      <w:r w:rsidR="005A0947">
        <w:rPr>
          <w:rFonts w:ascii="Times New Roman" w:hAnsi="Times New Roman" w:cs="Times New Roman"/>
          <w:sz w:val="19"/>
          <w:szCs w:val="19"/>
        </w:rPr>
        <w:t>а</w:t>
      </w:r>
      <w:r w:rsidR="00DB1CEA" w:rsidRPr="005D0585">
        <w:rPr>
          <w:rFonts w:ascii="Times New Roman" w:hAnsi="Times New Roman" w:cs="Times New Roman"/>
          <w:sz w:val="19"/>
          <w:szCs w:val="19"/>
        </w:rPr>
        <w:t xml:space="preserve"> </w:t>
      </w:r>
      <w:hyperlink r:id="rId15" w:history="1">
        <w:r w:rsidR="00DB1CEA" w:rsidRPr="005D0585">
          <w:rPr>
            <w:rStyle w:val="a7"/>
            <w:rFonts w:ascii="Times New Roman" w:hAnsi="Times New Roman" w:cs="Times New Roman"/>
            <w:sz w:val="19"/>
            <w:szCs w:val="19"/>
          </w:rPr>
          <w:t>https://наш.дом.рф/</w:t>
        </w:r>
      </w:hyperlink>
      <w:r w:rsidR="005A0947" w:rsidRPr="005A0947">
        <w:rPr>
          <w:rFonts w:ascii="Times New Roman" w:hAnsi="Times New Roman" w:cs="Times New Roman"/>
          <w:sz w:val="19"/>
          <w:szCs w:val="19"/>
        </w:rPr>
        <w:t>)</w:t>
      </w:r>
      <w:r w:rsidR="00DB1CEA" w:rsidRPr="005D0585">
        <w:rPr>
          <w:rFonts w:ascii="Times New Roman" w:hAnsi="Times New Roman" w:cs="Times New Roman"/>
          <w:sz w:val="19"/>
          <w:szCs w:val="19"/>
        </w:rPr>
        <w:t xml:space="preserve">. </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9.2. Дольщик вправе предъявить Застройщику требования в связи с ненадлежащим качеством Объекта в период срока гарантийной эксплуатации. </w:t>
      </w:r>
    </w:p>
    <w:p w:rsidR="007C2F6D" w:rsidRPr="00DA3DA4"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9.3. Дольщик вправе уступить право требования на Объект, после</w:t>
      </w:r>
      <w:r w:rsidR="00C0459C">
        <w:rPr>
          <w:rFonts w:ascii="Times New Roman" w:hAnsi="Times New Roman" w:cs="Times New Roman"/>
          <w:sz w:val="19"/>
          <w:szCs w:val="19"/>
        </w:rPr>
        <w:t xml:space="preserve"> полной </w:t>
      </w:r>
      <w:r w:rsidRPr="00DA3DA4">
        <w:rPr>
          <w:rFonts w:ascii="Times New Roman" w:hAnsi="Times New Roman" w:cs="Times New Roman"/>
          <w:sz w:val="19"/>
          <w:szCs w:val="19"/>
        </w:rPr>
        <w:t xml:space="preserve"> оплаты цены договора или одновременно с переводом долга в силу § 2 раздела </w:t>
      </w:r>
      <w:r w:rsidRPr="00DA3DA4">
        <w:rPr>
          <w:rFonts w:ascii="Times New Roman" w:hAnsi="Times New Roman" w:cs="Times New Roman"/>
          <w:sz w:val="19"/>
          <w:szCs w:val="19"/>
          <w:lang w:val="en-US"/>
        </w:rPr>
        <w:t>III</w:t>
      </w:r>
      <w:r w:rsidRPr="00DA3DA4">
        <w:rPr>
          <w:rFonts w:ascii="Times New Roman" w:hAnsi="Times New Roman" w:cs="Times New Roman"/>
          <w:sz w:val="19"/>
          <w:szCs w:val="19"/>
        </w:rPr>
        <w:t xml:space="preserve"> Гражданского кодекса РФ на нового участника долевого строительства с момента государственной регистрации договора до момента подписания акта приема - передачи Объекта.</w:t>
      </w:r>
    </w:p>
    <w:p w:rsidR="007C2F6D" w:rsidRPr="00E731E0" w:rsidRDefault="007C2F6D" w:rsidP="007C2F6D">
      <w:pPr>
        <w:spacing w:before="100" w:beforeAutospacing="1" w:after="0" w:line="240" w:lineRule="auto"/>
        <w:ind w:firstLine="709"/>
        <w:contextualSpacing/>
        <w:jc w:val="both"/>
        <w:rPr>
          <w:rFonts w:ascii="Times New Roman" w:hAnsi="Times New Roman" w:cs="Times New Roman"/>
          <w:sz w:val="19"/>
          <w:szCs w:val="19"/>
        </w:rPr>
      </w:pPr>
      <w:r w:rsidRPr="00E731E0">
        <w:rPr>
          <w:rFonts w:ascii="Times New Roman" w:hAnsi="Times New Roman" w:cs="Times New Roman"/>
          <w:sz w:val="19"/>
          <w:szCs w:val="19"/>
        </w:rPr>
        <w:t xml:space="preserve">9.4. В случае уступки прав требования по ДУДС такая уступка совершается согласно требованиям Действующего законодательства Российской Федерации (подлежит государственной регистрации) и осуществляется при условии письменного согласия Банка, полученного на основании предварительного письменного уведомления, направленного Банку Застройщиком или Участником долевого строительства (Заемщиком Банка). В этом случае Банк сохраняет за собой право потребовать от Заемщика полного досрочного исполнения обязательств по Кредитному </w:t>
      </w:r>
      <w:r w:rsidRPr="00E731E0">
        <w:rPr>
          <w:rFonts w:ascii="Times New Roman" w:hAnsi="Times New Roman" w:cs="Times New Roman"/>
          <w:sz w:val="19"/>
          <w:szCs w:val="19"/>
        </w:rPr>
        <w:lastRenderedPageBreak/>
        <w:t>договору</w:t>
      </w:r>
      <w:r w:rsidR="00C0459C" w:rsidRPr="00E731E0">
        <w:rPr>
          <w:rFonts w:ascii="Times New Roman" w:hAnsi="Times New Roman" w:cs="Times New Roman"/>
          <w:sz w:val="19"/>
          <w:szCs w:val="19"/>
        </w:rPr>
        <w:t xml:space="preserve"> (</w:t>
      </w:r>
      <w:r w:rsidR="00E731E0" w:rsidRPr="00E731E0">
        <w:rPr>
          <w:rFonts w:ascii="Times New Roman" w:hAnsi="Times New Roman" w:cs="Times New Roman"/>
          <w:sz w:val="19"/>
          <w:szCs w:val="19"/>
        </w:rPr>
        <w:t>в случае оплаты стоимости объекта за счет кредитных средств предоставленных по договору ипотечного кредитования</w:t>
      </w:r>
      <w:r w:rsidR="00C0459C" w:rsidRPr="00E731E0">
        <w:rPr>
          <w:rFonts w:ascii="Times New Roman" w:hAnsi="Times New Roman" w:cs="Times New Roman"/>
          <w:sz w:val="19"/>
          <w:szCs w:val="19"/>
        </w:rPr>
        <w:t>)</w:t>
      </w:r>
      <w:r w:rsidRPr="00E731E0">
        <w:rPr>
          <w:rFonts w:ascii="Times New Roman" w:hAnsi="Times New Roman" w:cs="Times New Roman"/>
          <w:sz w:val="19"/>
          <w:szCs w:val="19"/>
        </w:rPr>
        <w:t>.</w:t>
      </w:r>
    </w:p>
    <w:p w:rsidR="00580620" w:rsidRPr="00DA3DA4" w:rsidRDefault="00580620" w:rsidP="007C2F6D">
      <w:pPr>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ind w:left="0" w:firstLine="567"/>
        <w:jc w:val="center"/>
        <w:rPr>
          <w:b/>
          <w:sz w:val="19"/>
          <w:szCs w:val="19"/>
        </w:rPr>
      </w:pPr>
      <w:r w:rsidRPr="00DA3DA4">
        <w:rPr>
          <w:b/>
          <w:sz w:val="19"/>
          <w:szCs w:val="19"/>
        </w:rPr>
        <w:t>10. ПРАВА ЗАСТРОЙЩИКА</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10.1. Застройщик имеет право привлекать денежные средства Дольщика для строительства Объекта после получения в установленном порядке разрешения на строительство Объекта.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10.2. Застройщик имеет право без уведомления Дольщика привлекать к исполнению настоящего договора, третьих лиц (подрядчиков, субподрядчиков).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10.3. Застройщик вправе в одностороннем порядке отказаться от исполнения настоящего договора в случае, если Дольщик более чем три раза в течение двенадцати месяцев нарушает сроки внесения платежей, установленных настоящим договором, или просрочка внесения платежа составляет более чем два месяца, а также в иных случаях, предусмотренных действующим законодательством.</w:t>
      </w:r>
    </w:p>
    <w:p w:rsidR="007C2F6D" w:rsidRDefault="007C2F6D" w:rsidP="00334C0C">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10.4. Застройщик имеет право уточнить условный номер Объекта до получения разрешения на ввод Объекта в эксплуатацию.</w:t>
      </w:r>
    </w:p>
    <w:p w:rsidR="009523B7" w:rsidRPr="00DA3DA4" w:rsidRDefault="009523B7" w:rsidP="00334C0C">
      <w:pPr>
        <w:tabs>
          <w:tab w:val="left" w:pos="567"/>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2"/>
        </w:numPr>
        <w:ind w:left="0" w:firstLine="709"/>
        <w:jc w:val="center"/>
        <w:rPr>
          <w:sz w:val="19"/>
          <w:szCs w:val="19"/>
        </w:rPr>
      </w:pPr>
      <w:r w:rsidRPr="00DA3DA4">
        <w:rPr>
          <w:b/>
          <w:sz w:val="19"/>
          <w:szCs w:val="19"/>
        </w:rPr>
        <w:t>ИСПОЛНЕНИЕ ОБЯЗАТЕЛЬСТВ ПО ДОГОВОРУ</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11.1. Обязательства Застройщика считаются исполненными с момента подписания</w:t>
      </w:r>
      <w:r w:rsidR="0083379E">
        <w:rPr>
          <w:rFonts w:ascii="Times New Roman" w:hAnsi="Times New Roman" w:cs="Times New Roman"/>
          <w:sz w:val="19"/>
          <w:szCs w:val="19"/>
        </w:rPr>
        <w:t xml:space="preserve"> сторонами акта приема-передачи или составления одностороннего документа о передаче Объекта в случае уклонения Дольщика от его приемки (раздел 5 настоящего Договора).  </w:t>
      </w:r>
    </w:p>
    <w:p w:rsidR="007C2F6D" w:rsidRPr="00DA3DA4" w:rsidRDefault="007C2F6D" w:rsidP="007C2F6D">
      <w:pPr>
        <w:tabs>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11.2. Обязательства Дольщика считаются исполненными с момента оплаты в полном объеме денежных средств по договору и подписания сторонами акта приема-передачи.</w:t>
      </w:r>
    </w:p>
    <w:p w:rsidR="00A116DB" w:rsidRPr="00DA3DA4" w:rsidRDefault="00A116DB" w:rsidP="00067A94">
      <w:pPr>
        <w:spacing w:before="100" w:beforeAutospacing="1" w:after="0" w:line="240" w:lineRule="auto"/>
        <w:contextualSpacing/>
        <w:jc w:val="both"/>
        <w:rPr>
          <w:rFonts w:ascii="Times New Roman" w:hAnsi="Times New Roman" w:cs="Times New Roman"/>
          <w:sz w:val="19"/>
          <w:szCs w:val="19"/>
        </w:rPr>
      </w:pPr>
    </w:p>
    <w:p w:rsidR="007C2F6D" w:rsidRPr="00E731E0" w:rsidRDefault="007C2F6D" w:rsidP="007C2F6D">
      <w:pPr>
        <w:pStyle w:val="aa"/>
        <w:widowControl w:val="0"/>
        <w:numPr>
          <w:ilvl w:val="0"/>
          <w:numId w:val="2"/>
        </w:numPr>
        <w:shd w:val="clear" w:color="auto" w:fill="FFFFFF"/>
        <w:autoSpaceDE w:val="0"/>
        <w:autoSpaceDN w:val="0"/>
        <w:adjustRightInd w:val="0"/>
        <w:ind w:left="0" w:firstLine="709"/>
        <w:jc w:val="center"/>
        <w:rPr>
          <w:b/>
          <w:sz w:val="19"/>
          <w:szCs w:val="19"/>
        </w:rPr>
      </w:pPr>
      <w:r w:rsidRPr="00E731E0">
        <w:rPr>
          <w:b/>
          <w:sz w:val="19"/>
          <w:szCs w:val="19"/>
        </w:rPr>
        <w:t>ОТВЕТСТВЕННОСТЬ СТОРОН</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12.1.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w:t>
      </w:r>
    </w:p>
    <w:p w:rsidR="007C2F6D" w:rsidRPr="00A92C22" w:rsidRDefault="007C2F6D" w:rsidP="00A92C22">
      <w:pPr>
        <w:spacing w:after="0" w:line="240" w:lineRule="auto"/>
        <w:ind w:firstLine="709"/>
        <w:contextualSpacing/>
        <w:jc w:val="both"/>
        <w:rPr>
          <w:rFonts w:ascii="Times New Roman" w:hAnsi="Times New Roman" w:cs="Times New Roman"/>
          <w:sz w:val="19"/>
          <w:szCs w:val="19"/>
        </w:rPr>
      </w:pPr>
      <w:r w:rsidRPr="00A92C22">
        <w:rPr>
          <w:rFonts w:ascii="Times New Roman" w:hAnsi="Times New Roman" w:cs="Times New Roman"/>
          <w:sz w:val="19"/>
          <w:szCs w:val="19"/>
        </w:rPr>
        <w:t xml:space="preserve">12.2. С момента оформления акта приема-передачи Объекта Дольщик несет полную ответственность за его техническое состояние. В случае затопления своей и/или смежных квартир, из-за утечек воды из систем отопления, водопровода и канализации Дольщик обязан принять все необходимые меры по ликвидации аварии и возместить третьим лицам понесенный в связи с этим ущерб. </w:t>
      </w:r>
    </w:p>
    <w:p w:rsidR="006B313B" w:rsidRDefault="006B313B" w:rsidP="00A92C22">
      <w:pPr>
        <w:spacing w:after="0" w:line="240" w:lineRule="auto"/>
        <w:jc w:val="both"/>
        <w:rPr>
          <w:rFonts w:ascii="Times New Roman" w:eastAsia="Times New Roman" w:hAnsi="Times New Roman" w:cs="Times New Roman"/>
          <w:sz w:val="19"/>
          <w:szCs w:val="19"/>
        </w:rPr>
      </w:pPr>
      <w:r>
        <w:rPr>
          <w:rFonts w:ascii="Times New Roman" w:hAnsi="Times New Roman" w:cs="Times New Roman"/>
          <w:sz w:val="19"/>
          <w:szCs w:val="19"/>
        </w:rPr>
        <w:tab/>
      </w:r>
      <w:r w:rsidR="00E731E0" w:rsidRPr="00A92C22">
        <w:rPr>
          <w:rFonts w:ascii="Times New Roman" w:hAnsi="Times New Roman" w:cs="Times New Roman"/>
          <w:sz w:val="19"/>
          <w:szCs w:val="19"/>
        </w:rPr>
        <w:t xml:space="preserve">12.3. </w:t>
      </w:r>
      <w:r w:rsidR="00E731E0" w:rsidRPr="00E731E0">
        <w:rPr>
          <w:rFonts w:ascii="Times New Roman" w:eastAsia="Times New Roman" w:hAnsi="Times New Roman" w:cs="Times New Roman"/>
          <w:sz w:val="19"/>
          <w:szCs w:val="19"/>
        </w:rPr>
        <w:t xml:space="preserve">Сторона не несет ответственности за неисполнение или ненадлежащее исполнение обязательства, если это произошло из-за наступления обстоятельств непреодолимой силы (форс-мажора). </w:t>
      </w:r>
      <w:r w:rsidR="006C27C9" w:rsidRPr="00A92C22">
        <w:rPr>
          <w:rFonts w:ascii="Times New Roman" w:eastAsia="Times New Roman" w:hAnsi="Times New Roman" w:cs="Times New Roman"/>
          <w:sz w:val="19"/>
          <w:szCs w:val="19"/>
        </w:rPr>
        <w:t>К обстоятельствам форс-мажора стороны относят те из чрезвычайных и не предотвратимых обстоятельств, которые  оказывают влияние на исполнение настоящего Договора, в том числе з</w:t>
      </w:r>
      <w:r w:rsidR="006C27C9" w:rsidRPr="006C27C9">
        <w:rPr>
          <w:rFonts w:ascii="Times New Roman" w:eastAsia="Times New Roman" w:hAnsi="Times New Roman" w:cs="Times New Roman"/>
          <w:sz w:val="19"/>
          <w:szCs w:val="19"/>
        </w:rPr>
        <w:t>емлетрясение, ураган, смерч, торнадо, тайфун, буря, наводнение, засуха, заморозки</w:t>
      </w:r>
      <w:r w:rsidR="006C27C9" w:rsidRPr="00A92C22">
        <w:rPr>
          <w:rFonts w:ascii="Times New Roman" w:eastAsia="Times New Roman" w:hAnsi="Times New Roman" w:cs="Times New Roman"/>
          <w:sz w:val="19"/>
          <w:szCs w:val="19"/>
        </w:rPr>
        <w:t xml:space="preserve"> (не типичные или аномальные для определенного времени года)</w:t>
      </w:r>
      <w:r w:rsidR="006C27C9" w:rsidRPr="006C27C9">
        <w:rPr>
          <w:rFonts w:ascii="Times New Roman" w:eastAsia="Times New Roman" w:hAnsi="Times New Roman" w:cs="Times New Roman"/>
          <w:sz w:val="19"/>
          <w:szCs w:val="19"/>
        </w:rPr>
        <w:t xml:space="preserve">, оползни, </w:t>
      </w:r>
      <w:r w:rsidR="00A92C22" w:rsidRPr="00A92C22">
        <w:rPr>
          <w:rFonts w:ascii="Times New Roman" w:eastAsia="Times New Roman" w:hAnsi="Times New Roman" w:cs="Times New Roman"/>
          <w:sz w:val="19"/>
          <w:szCs w:val="19"/>
        </w:rPr>
        <w:t xml:space="preserve">эпидемии, пандемии, эпизоотии, </w:t>
      </w:r>
      <w:proofErr w:type="spellStart"/>
      <w:r w:rsidR="00A92C22" w:rsidRPr="00A92C22">
        <w:rPr>
          <w:rFonts w:ascii="Times New Roman" w:eastAsia="Times New Roman" w:hAnsi="Times New Roman" w:cs="Times New Roman"/>
          <w:sz w:val="19"/>
          <w:szCs w:val="19"/>
        </w:rPr>
        <w:t>санкционные</w:t>
      </w:r>
      <w:proofErr w:type="spellEnd"/>
      <w:r w:rsidR="00A92C22" w:rsidRPr="00A92C22">
        <w:rPr>
          <w:rFonts w:ascii="Times New Roman" w:eastAsia="Times New Roman" w:hAnsi="Times New Roman" w:cs="Times New Roman"/>
          <w:sz w:val="19"/>
          <w:szCs w:val="19"/>
        </w:rPr>
        <w:t xml:space="preserve"> ограничения влияющие на исполнение договора, эмбарго, (запрет импорта, экспорта или ввоза определенных материалов, ограничения по платежам и импортным контрактам и т.д.), запрет</w:t>
      </w:r>
      <w:r w:rsidR="004F766E">
        <w:rPr>
          <w:rFonts w:ascii="Times New Roman" w:eastAsia="Times New Roman" w:hAnsi="Times New Roman" w:cs="Times New Roman"/>
          <w:sz w:val="19"/>
          <w:szCs w:val="19"/>
        </w:rPr>
        <w:t>ы на передвижения граждан, транспортных средств</w:t>
      </w:r>
      <w:r>
        <w:rPr>
          <w:rFonts w:ascii="Times New Roman" w:eastAsia="Times New Roman" w:hAnsi="Times New Roman" w:cs="Times New Roman"/>
          <w:sz w:val="19"/>
          <w:szCs w:val="19"/>
        </w:rPr>
        <w:t>, иная объективная невозможность</w:t>
      </w:r>
      <w:r w:rsidR="00A92C22" w:rsidRPr="00A92C22">
        <w:rPr>
          <w:rFonts w:ascii="Times New Roman" w:eastAsia="Times New Roman" w:hAnsi="Times New Roman" w:cs="Times New Roman"/>
          <w:sz w:val="19"/>
          <w:szCs w:val="19"/>
        </w:rPr>
        <w:t xml:space="preserve"> въезда иностранных граждан для осуществления трудовой деятельности на территории РФ, Амурской области,</w:t>
      </w:r>
      <w:r w:rsidR="004F766E">
        <w:rPr>
          <w:rFonts w:ascii="Times New Roman" w:eastAsia="Times New Roman" w:hAnsi="Times New Roman" w:cs="Times New Roman"/>
          <w:sz w:val="19"/>
          <w:szCs w:val="19"/>
        </w:rPr>
        <w:t xml:space="preserve"> а также</w:t>
      </w:r>
      <w:r w:rsidR="00A92C22" w:rsidRPr="00A92C22">
        <w:rPr>
          <w:rFonts w:ascii="Times New Roman" w:eastAsia="Times New Roman" w:hAnsi="Times New Roman" w:cs="Times New Roman"/>
          <w:sz w:val="19"/>
          <w:szCs w:val="19"/>
        </w:rPr>
        <w:t xml:space="preserve"> акты госорганов или органов местного самоуправления, ограничения связанные с военными действиями, последствия </w:t>
      </w:r>
      <w:r w:rsidR="005412AB">
        <w:rPr>
          <w:rFonts w:ascii="Times New Roman" w:eastAsia="Times New Roman" w:hAnsi="Times New Roman" w:cs="Times New Roman"/>
          <w:sz w:val="19"/>
          <w:szCs w:val="19"/>
        </w:rPr>
        <w:t xml:space="preserve">санкций в отношении РФ, </w:t>
      </w:r>
      <w:r w:rsidR="00A92C22" w:rsidRPr="00A92C22">
        <w:rPr>
          <w:rFonts w:ascii="Times New Roman" w:eastAsia="Times New Roman" w:hAnsi="Times New Roman" w:cs="Times New Roman"/>
          <w:sz w:val="19"/>
          <w:szCs w:val="19"/>
        </w:rPr>
        <w:t xml:space="preserve">военных действий, ограничений, запретов связанных с военными действиями любого характера,  </w:t>
      </w:r>
      <w:r w:rsidR="005412AB">
        <w:rPr>
          <w:rFonts w:ascii="Times New Roman" w:eastAsia="Times New Roman" w:hAnsi="Times New Roman" w:cs="Times New Roman"/>
          <w:sz w:val="19"/>
          <w:szCs w:val="19"/>
        </w:rPr>
        <w:t>в результате которых, исполнение настоящег</w:t>
      </w:r>
      <w:r w:rsidR="0042298A">
        <w:rPr>
          <w:rFonts w:ascii="Times New Roman" w:eastAsia="Times New Roman" w:hAnsi="Times New Roman" w:cs="Times New Roman"/>
          <w:sz w:val="19"/>
          <w:szCs w:val="19"/>
        </w:rPr>
        <w:t>о Договора не представляется возможным</w:t>
      </w:r>
      <w:r w:rsidR="005412AB">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 xml:space="preserve">акты государственных органов, муниципальных органов влияющие на исполнение настоящего договора, иные обстоятельства находящиеся вне контроля Сторон по настоящему договору, носящие характер форс-мажорных обстоятельств. </w:t>
      </w:r>
    </w:p>
    <w:p w:rsidR="00A92C22" w:rsidRDefault="006B313B"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ab/>
        <w:t xml:space="preserve">12.4.  Срок исполнения Сторонами своих обязательств по настоящему договору соразмерно отодвигается на период действия форс-мажорных обстоятельств. В случае продолжающихся более 6 месяцев форс-мажорных обстоятельств, любая из Сторон вправе расторгнуть настоящий договор.   </w:t>
      </w:r>
    </w:p>
    <w:p w:rsidR="00334C0C" w:rsidRDefault="005412AB"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ab/>
        <w:t>12.5</w:t>
      </w:r>
      <w:r w:rsidR="00F61772">
        <w:rPr>
          <w:rFonts w:ascii="Times New Roman" w:eastAsia="Times New Roman" w:hAnsi="Times New Roman" w:cs="Times New Roman"/>
          <w:sz w:val="19"/>
          <w:szCs w:val="19"/>
        </w:rPr>
        <w:t xml:space="preserve"> Обстоятельства форс-мажора могут быть подтверждены заключением торгово-промышленной палаты, иными документами и материалами. </w:t>
      </w:r>
    </w:p>
    <w:p w:rsidR="005412AB" w:rsidRPr="00A92C22" w:rsidRDefault="00F61772" w:rsidP="00A92C22">
      <w:pPr>
        <w:spacing w:after="0" w:line="240" w:lineRule="auto"/>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bl>
      <w:tblPr>
        <w:tblW w:w="0" w:type="auto"/>
        <w:tblCellSpacing w:w="15" w:type="dxa"/>
        <w:tblCellMar>
          <w:top w:w="15" w:type="dxa"/>
          <w:left w:w="15" w:type="dxa"/>
          <w:bottom w:w="15" w:type="dxa"/>
          <w:right w:w="15" w:type="dxa"/>
        </w:tblCellMar>
        <w:tblLook w:val="04A0"/>
      </w:tblPr>
      <w:tblGrid>
        <w:gridCol w:w="96"/>
      </w:tblGrid>
      <w:tr w:rsidR="006C27C9" w:rsidRPr="006C27C9" w:rsidTr="006C27C9">
        <w:trPr>
          <w:tblCellSpacing w:w="15" w:type="dxa"/>
        </w:trPr>
        <w:tc>
          <w:tcPr>
            <w:tcW w:w="0" w:type="auto"/>
            <w:vAlign w:val="center"/>
            <w:hideMark/>
          </w:tcPr>
          <w:p w:rsidR="006C27C9" w:rsidRPr="006C27C9" w:rsidRDefault="006C27C9" w:rsidP="006C27C9">
            <w:pPr>
              <w:spacing w:after="0" w:line="240" w:lineRule="auto"/>
              <w:rPr>
                <w:rFonts w:ascii="Times New Roman" w:eastAsia="Times New Roman" w:hAnsi="Times New Roman" w:cs="Times New Roman"/>
                <w:sz w:val="24"/>
                <w:szCs w:val="24"/>
                <w:u w:val="single"/>
              </w:rPr>
            </w:pPr>
          </w:p>
        </w:tc>
      </w:tr>
    </w:tbl>
    <w:p w:rsidR="007C2F6D" w:rsidRPr="00DA3DA4" w:rsidRDefault="007C2F6D" w:rsidP="007C2F6D">
      <w:pPr>
        <w:pStyle w:val="aa"/>
        <w:numPr>
          <w:ilvl w:val="0"/>
          <w:numId w:val="2"/>
        </w:numPr>
        <w:ind w:left="0" w:firstLine="709"/>
        <w:jc w:val="center"/>
        <w:rPr>
          <w:b/>
          <w:sz w:val="19"/>
          <w:szCs w:val="19"/>
        </w:rPr>
      </w:pPr>
      <w:r w:rsidRPr="00DA3DA4">
        <w:rPr>
          <w:b/>
          <w:sz w:val="19"/>
          <w:szCs w:val="19"/>
        </w:rPr>
        <w:t>РАЗРЕШЕНИЕ СПОРОВ МЕЖДУ СТОРОНАМИ</w:t>
      </w:r>
    </w:p>
    <w:p w:rsidR="007C2F6D" w:rsidRPr="00DA3DA4" w:rsidRDefault="007C2F6D" w:rsidP="007C2F6D">
      <w:pPr>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13.1. Все споры, возникающие в ходе исполнения настоящего Договора, разрешаются Сторонами путем переговоров, и в обязательном порядке фиксируются дополнительным соглашением Сторон (или протоколом), которое с момента его подписания является неотъемлемой частью Договора.</w:t>
      </w:r>
    </w:p>
    <w:p w:rsidR="007C2F6D" w:rsidRPr="00DA3DA4" w:rsidRDefault="007C2F6D" w:rsidP="007C2F6D">
      <w:pPr>
        <w:tabs>
          <w:tab w:val="left" w:pos="567"/>
        </w:tabs>
        <w:autoSpaceDE w:val="0"/>
        <w:autoSpaceDN w:val="0"/>
        <w:adjustRightInd w:val="0"/>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13.2. В случае не достижения договоренности по спорным вопросам и соблюдения процедуры, предусмотренной настоящим Договором, спор, вытекающий из настоящего Договора, подлежит рассмотрению в суде общей юрисдикции на территории Российской Федерации. </w:t>
      </w:r>
    </w:p>
    <w:p w:rsidR="007C2F6D" w:rsidRPr="00DA3DA4" w:rsidRDefault="007C2F6D" w:rsidP="007C2F6D">
      <w:pPr>
        <w:tabs>
          <w:tab w:val="left" w:pos="567"/>
        </w:tabs>
        <w:autoSpaceDE w:val="0"/>
        <w:autoSpaceDN w:val="0"/>
        <w:adjustRightInd w:val="0"/>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numPr>
          <w:ilvl w:val="0"/>
          <w:numId w:val="2"/>
        </w:numPr>
        <w:spacing w:before="100" w:beforeAutospacing="1" w:after="0" w:line="240" w:lineRule="auto"/>
        <w:ind w:left="0" w:firstLine="709"/>
        <w:contextualSpacing/>
        <w:jc w:val="center"/>
        <w:rPr>
          <w:rFonts w:ascii="Times New Roman" w:hAnsi="Times New Roman" w:cs="Times New Roman"/>
          <w:b/>
          <w:sz w:val="19"/>
          <w:szCs w:val="19"/>
        </w:rPr>
      </w:pPr>
      <w:r w:rsidRPr="00DA3DA4">
        <w:rPr>
          <w:rFonts w:ascii="Times New Roman" w:hAnsi="Times New Roman" w:cs="Times New Roman"/>
          <w:b/>
          <w:sz w:val="19"/>
          <w:szCs w:val="19"/>
        </w:rPr>
        <w:t>ПРОЧИЕ УСЛОВИЯ</w:t>
      </w:r>
    </w:p>
    <w:p w:rsidR="007C2F6D" w:rsidRPr="00DA3DA4" w:rsidRDefault="007C2F6D" w:rsidP="007C2F6D">
      <w:pPr>
        <w:tabs>
          <w:tab w:val="left"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14.1</w:t>
      </w:r>
      <w:r w:rsidR="00E83569" w:rsidRPr="00DA3DA4">
        <w:rPr>
          <w:rFonts w:ascii="Times New Roman" w:hAnsi="Times New Roman" w:cs="Times New Roman"/>
          <w:sz w:val="19"/>
          <w:szCs w:val="19"/>
        </w:rPr>
        <w:t>.</w:t>
      </w:r>
      <w:r w:rsidRPr="00DA3DA4">
        <w:rPr>
          <w:rFonts w:ascii="Times New Roman" w:hAnsi="Times New Roman" w:cs="Times New Roman"/>
          <w:sz w:val="19"/>
          <w:szCs w:val="19"/>
        </w:rPr>
        <w:t xml:space="preserve"> Изменения условий договора возможны только по соглашению Сторон в письменном виде при наличии подписей двух сторон.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14.2. До регистрации права собственности Дольщику запрещается самостоятельно, без согласования с Застройщиком, производить работы по перепланировке Объекта, вносить изменения в системы отопления, водоснабжения, канализации, электроснабжения и других инженерных сетей.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lastRenderedPageBreak/>
        <w:t xml:space="preserve">Перепланировка или изменения в инженерные сети производятся только силами Застройщика за счет средств Дольщика, при этом Дольщик обязан предоставить Застройщику согласованный в компетентных государственных органах проект перепланировки и/или переноса инженерных сетей. </w:t>
      </w:r>
    </w:p>
    <w:p w:rsidR="008E66F6" w:rsidRPr="008E66F6" w:rsidRDefault="001F74CD" w:rsidP="00A2054B">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 xml:space="preserve">   </w:t>
      </w:r>
      <w:r w:rsidR="007C2F6D" w:rsidRPr="00DA3DA4">
        <w:rPr>
          <w:rFonts w:ascii="Times New Roman" w:hAnsi="Times New Roman" w:cs="Times New Roman"/>
          <w:sz w:val="19"/>
          <w:szCs w:val="19"/>
        </w:rPr>
        <w:t xml:space="preserve">14.3. </w:t>
      </w:r>
      <w:r w:rsidR="008E66F6" w:rsidRPr="008E66F6">
        <w:rPr>
          <w:rFonts w:ascii="Times New Roman" w:hAnsi="Times New Roman" w:cs="Times New Roman"/>
          <w:sz w:val="19"/>
          <w:szCs w:val="19"/>
        </w:rPr>
        <w:t xml:space="preserve">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количества и расположения </w:t>
      </w:r>
      <w:proofErr w:type="spellStart"/>
      <w:r w:rsidR="008E66F6" w:rsidRPr="008E66F6">
        <w:rPr>
          <w:rFonts w:ascii="Times New Roman" w:hAnsi="Times New Roman" w:cs="Times New Roman"/>
          <w:sz w:val="19"/>
          <w:szCs w:val="19"/>
        </w:rPr>
        <w:t>машино-мест</w:t>
      </w:r>
      <w:proofErr w:type="spellEnd"/>
      <w:r w:rsidR="008E66F6" w:rsidRPr="008E66F6">
        <w:rPr>
          <w:rFonts w:ascii="Times New Roman" w:hAnsi="Times New Roman" w:cs="Times New Roman"/>
          <w:sz w:val="19"/>
          <w:szCs w:val="19"/>
        </w:rPr>
        <w:t>,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rsidR="008E66F6" w:rsidRPr="008E66F6" w:rsidRDefault="008E66F6" w:rsidP="00A2054B">
      <w:pPr>
        <w:spacing w:after="0" w:line="240" w:lineRule="auto"/>
        <w:ind w:firstLine="709"/>
        <w:jc w:val="both"/>
        <w:rPr>
          <w:rFonts w:ascii="Times New Roman" w:hAnsi="Times New Roman" w:cs="Times New Roman"/>
          <w:sz w:val="19"/>
          <w:szCs w:val="19"/>
        </w:rPr>
      </w:pPr>
      <w:r w:rsidRPr="008E66F6">
        <w:rPr>
          <w:rFonts w:ascii="Times New Roman" w:hAnsi="Times New Roman" w:cs="Times New Roman"/>
          <w:sz w:val="19"/>
          <w:szCs w:val="19"/>
        </w:rPr>
        <w:t>Участник долевого строительства подтверждает,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C2F6D" w:rsidRPr="00DA3DA4" w:rsidRDefault="007C2F6D" w:rsidP="007C2F6D">
      <w:pPr>
        <w:tabs>
          <w:tab w:val="left"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Площадь лестничных проемов, лестничных клеток, фойе первого этажа, инженерные сооружения, коммуникации, иное оборудование и имущество, обслуживающее более, чем одного собственника, принадлежат в соответствии со статьей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не производится.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14.4. Не позднее 10 (десяти) дней с момента получения разрешения на ввод Объекта в эксплуатацию, Застройщик передает полученное разрешение на ввод в эксплуатацию многоквартирного дома в Управление Федеральной службы государственной регистрации, кадастра и картографии по Амурской области для государственной регистрации права собственности Дольщик</w:t>
      </w:r>
      <w:r w:rsidR="004361F1" w:rsidRPr="00DA3DA4">
        <w:rPr>
          <w:rFonts w:ascii="Times New Roman" w:hAnsi="Times New Roman" w:cs="Times New Roman"/>
          <w:sz w:val="19"/>
          <w:szCs w:val="19"/>
        </w:rPr>
        <w:t>а</w:t>
      </w:r>
      <w:r w:rsidRPr="00DA3DA4">
        <w:rPr>
          <w:rFonts w:ascii="Times New Roman" w:hAnsi="Times New Roman" w:cs="Times New Roman"/>
          <w:sz w:val="19"/>
          <w:szCs w:val="19"/>
        </w:rPr>
        <w:t xml:space="preserve"> на Жилое помещение (квартиру).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14.5. Застройщик несет предусмотренную действующим законодательством ответственность за действительность права Дольщика на долю в строительстве жилого дома, гарантирует, что на момент заключения настоящего договора это право не обременено притязаниями третьих лиц, не заложено, в споре и под арестом не состоит и не обременено какими-либо другими обязательствами.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14.6.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в письменной форме в виде дополнительного соглашения.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14.7. Стороны обязуются не разглашать, не передавать и (или) не делать каким-либо еще способом доступным третьим лицам сведения, содержащиеся в документах, оформляющие деятельность Сторон в рамках настоящего Договора, иначе как с письменного согласия обеих Сторон. </w:t>
      </w:r>
    </w:p>
    <w:p w:rsidR="007C2F6D" w:rsidRPr="00DA3DA4" w:rsidRDefault="007C2F6D" w:rsidP="007C2F6D">
      <w:pPr>
        <w:tabs>
          <w:tab w:val="left" w:pos="0"/>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14.8. После подписания настоящего Договора теряют свою силу, если они имели место ранее, все предыдущие письменные и устные договоренности Сторон, любые предварительные договоры, заключенные относительно предмета и существенных условий настоящего Договора.</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14.9.</w:t>
      </w:r>
      <w:r w:rsidRPr="00DA3DA4">
        <w:rPr>
          <w:rFonts w:ascii="Times New Roman" w:hAnsi="Times New Roman" w:cs="Times New Roman"/>
          <w:sz w:val="19"/>
          <w:szCs w:val="19"/>
        </w:rPr>
        <w:tab/>
        <w:t xml:space="preserve">Подпись Дольщика или лица, действующего от имени Дольщика, в настоящем Договоре подтверждает согласие на обработку Застройщиком, в том числе передачу в обслуживающую и </w:t>
      </w:r>
      <w:proofErr w:type="spellStart"/>
      <w:r w:rsidRPr="00DA3DA4">
        <w:rPr>
          <w:rFonts w:ascii="Times New Roman" w:hAnsi="Times New Roman" w:cs="Times New Roman"/>
          <w:sz w:val="19"/>
          <w:szCs w:val="19"/>
        </w:rPr>
        <w:t>ресурсоснабжающие</w:t>
      </w:r>
      <w:proofErr w:type="spellEnd"/>
      <w:r w:rsidRPr="00DA3DA4">
        <w:rPr>
          <w:rFonts w:ascii="Times New Roman" w:hAnsi="Times New Roman" w:cs="Times New Roman"/>
          <w:sz w:val="19"/>
          <w:szCs w:val="19"/>
        </w:rPr>
        <w:t xml:space="preserve"> организации его (Дольщика и его представителя) персональных данных, а именно фамилии, имени, отчества, пол, дату и место рождения, почтовый адрес; домашний, рабочий, мобильный телефоны, паспортные данные, а также иных персональных данных, предоставленных в указанных ниже целях, включая сбор, систематизацию, накопление, хранение, уточнение (обновление, изменение), использование, распространение, блокирование, уничтожение персональных данных, для целей заключения и исполнения настоящего Договора, а также для обеспечения соблюдения законов и иных нормативно-правовых актов. Обработка персональных данных осуществляется без использования средств автоматизации.</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Согласие на обработку персональных данных действует в течение неопределенного периода времени и может быть отозвано посредством направления соответствующего письменного заявления в адрес АО «СЗ «Амурстрой» по следующему адресу: 675000, Амурская область, г. Благовещенск, пер. Святителя Иннокентия,1.</w:t>
      </w:r>
    </w:p>
    <w:p w:rsidR="007C2F6D" w:rsidRPr="00DA3DA4" w:rsidRDefault="007C2F6D"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14.10. Подписанием настоящего Договора Участник подтверждает, что уведомлен и согласен с предстоящим проведением Застройщиком кадастровых работ в отношении земельного участка в целях установления сервитута(</w:t>
      </w:r>
      <w:proofErr w:type="spellStart"/>
      <w:r w:rsidRPr="00DA3DA4">
        <w:rPr>
          <w:rFonts w:ascii="Times New Roman" w:hAnsi="Times New Roman" w:cs="Times New Roman"/>
          <w:sz w:val="19"/>
          <w:szCs w:val="19"/>
        </w:rPr>
        <w:t>ов</w:t>
      </w:r>
      <w:proofErr w:type="spellEnd"/>
      <w:r w:rsidRPr="00DA3DA4">
        <w:rPr>
          <w:rFonts w:ascii="Times New Roman" w:hAnsi="Times New Roman" w:cs="Times New Roman"/>
          <w:sz w:val="19"/>
          <w:szCs w:val="19"/>
        </w:rPr>
        <w:t>) для размещения объектов инженерно-технического и коммунального обеспечения.</w:t>
      </w:r>
    </w:p>
    <w:p w:rsidR="008E66F6" w:rsidRPr="008E66F6" w:rsidRDefault="007C2F6D" w:rsidP="008E66F6">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14.11. Участник долевого строительства уведомлен, что Застройщик за свой счёт и своими силами размещает инженерно-технические сети обеспечивающие </w:t>
      </w:r>
      <w:proofErr w:type="spellStart"/>
      <w:r w:rsidRPr="00E731E0">
        <w:rPr>
          <w:rFonts w:ascii="Times New Roman" w:hAnsi="Times New Roman" w:cs="Times New Roman"/>
          <w:sz w:val="19"/>
          <w:szCs w:val="19"/>
        </w:rPr>
        <w:t>газо-водо-электро-тепло</w:t>
      </w:r>
      <w:proofErr w:type="spellEnd"/>
      <w:r w:rsidRPr="00E731E0">
        <w:rPr>
          <w:rFonts w:ascii="Times New Roman" w:hAnsi="Times New Roman" w:cs="Times New Roman"/>
          <w:sz w:val="19"/>
          <w:szCs w:val="19"/>
        </w:rPr>
        <w:t xml:space="preserve"> снабжением Многоквартирный дом, цена настоящего Договора определена без затрат на их возведение.</w:t>
      </w:r>
      <w:r w:rsidR="00E731E0" w:rsidRPr="00E731E0">
        <w:rPr>
          <w:rFonts w:ascii="Times New Roman" w:hAnsi="Times New Roman" w:cs="Times New Roman"/>
          <w:sz w:val="19"/>
          <w:szCs w:val="19"/>
        </w:rPr>
        <w:t xml:space="preserve"> Участник долевого строительства предупрежден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Объектов долевого строительства Участникам долевого строительства. До заключения указанных договоров коммунальные ресурсы могут подаваться по временной схеме, лифтовое оборудование будет запущено в постоянную </w:t>
      </w:r>
      <w:r w:rsidR="00E731E0" w:rsidRPr="00E731E0">
        <w:rPr>
          <w:rFonts w:ascii="Times New Roman" w:hAnsi="Times New Roman" w:cs="Times New Roman"/>
          <w:sz w:val="19"/>
          <w:szCs w:val="19"/>
        </w:rPr>
        <w:lastRenderedPageBreak/>
        <w:t>эксплуатацию после подключения Дома к сетям электроснабжения по постоянной схеме и подключения лифтового оборудования к диспетчерскому центру.</w:t>
      </w:r>
    </w:p>
    <w:p w:rsidR="007C2F6D" w:rsidRPr="00DA3DA4" w:rsidRDefault="008E66F6" w:rsidP="008E66F6">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r>
        <w:rPr>
          <w:rFonts w:ascii="Times New Roman" w:hAnsi="Times New Roman" w:cs="Times New Roman"/>
          <w:sz w:val="19"/>
          <w:szCs w:val="19"/>
        </w:rPr>
        <w:t>14.12</w:t>
      </w:r>
      <w:r w:rsidR="007C2F6D" w:rsidRPr="00DA3DA4">
        <w:rPr>
          <w:rFonts w:ascii="Times New Roman" w:hAnsi="Times New Roman" w:cs="Times New Roman"/>
          <w:sz w:val="19"/>
          <w:szCs w:val="19"/>
        </w:rPr>
        <w:t>. В целях исключения возможности признания сделки долевого участия в строительстве недействительной, одновременно с подписанием настоящего Договора предоставить Застройщику: - нотариально удостоверенное согласие супруги (супруга) на заключение Договора или (при наличии) - нотариально удостоверенную копию брачного договора (иного договора/соглашения, определяющего имущественные права и обязанности супругов) и предусматривающего права и обязанности супругов в отношении заключения сделок с недвижимостью (если Участник состоит в зарегистрированном браке).</w:t>
      </w:r>
      <w:bookmarkStart w:id="0" w:name="_GoBack"/>
      <w:bookmarkEnd w:id="0"/>
    </w:p>
    <w:p w:rsidR="00580620" w:rsidRPr="00DA3DA4" w:rsidRDefault="00580620" w:rsidP="007C2F6D">
      <w:pPr>
        <w:tabs>
          <w:tab w:val="left" w:pos="567"/>
          <w:tab w:val="left" w:pos="960"/>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spacing w:after="0" w:line="240" w:lineRule="auto"/>
        <w:ind w:left="709"/>
        <w:jc w:val="center"/>
        <w:rPr>
          <w:rFonts w:ascii="Times New Roman" w:hAnsi="Times New Roman" w:cs="Times New Roman"/>
          <w:b/>
          <w:sz w:val="19"/>
          <w:szCs w:val="19"/>
        </w:rPr>
      </w:pPr>
      <w:r w:rsidRPr="00DA3DA4">
        <w:rPr>
          <w:rFonts w:ascii="Times New Roman" w:hAnsi="Times New Roman" w:cs="Times New Roman"/>
          <w:b/>
          <w:sz w:val="19"/>
          <w:szCs w:val="19"/>
        </w:rPr>
        <w:t xml:space="preserve">15. </w:t>
      </w:r>
      <w:r w:rsidR="00730C69" w:rsidRPr="00DA3DA4">
        <w:rPr>
          <w:rFonts w:ascii="Times New Roman" w:hAnsi="Times New Roman" w:cs="Times New Roman"/>
          <w:b/>
          <w:sz w:val="19"/>
          <w:szCs w:val="19"/>
        </w:rPr>
        <w:t xml:space="preserve"> </w:t>
      </w:r>
      <w:r w:rsidRPr="00DA3DA4">
        <w:rPr>
          <w:rFonts w:ascii="Times New Roman" w:hAnsi="Times New Roman" w:cs="Times New Roman"/>
          <w:b/>
          <w:sz w:val="19"/>
          <w:szCs w:val="19"/>
        </w:rPr>
        <w:t>РАСТОРЖЕНИЕ ДОГОВОРА</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15.1. Расторжение Договора производится в соответствии с нормами действующего Федерального закона №214-ФЗ от 30.12.2004.</w:t>
      </w:r>
    </w:p>
    <w:p w:rsidR="007C2F6D" w:rsidRPr="00DA3DA4" w:rsidRDefault="007C2F6D" w:rsidP="007C2F6D">
      <w:pPr>
        <w:tabs>
          <w:tab w:val="left" w:pos="567"/>
        </w:tabs>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15.2. В случае одностороннего отказа одной из Сторон по основаниям, предусмотренным законодательством, от исполнения настоящего договора Договор считается расторгнутым с момента государственной регистрации соглашения о расторжении договора. </w:t>
      </w:r>
    </w:p>
    <w:p w:rsidR="007C2F6D" w:rsidRPr="00DA3DA4" w:rsidRDefault="007C2F6D" w:rsidP="007C2F6D">
      <w:pPr>
        <w:spacing w:after="0" w:line="240" w:lineRule="auto"/>
        <w:ind w:firstLine="709"/>
        <w:jc w:val="both"/>
        <w:rPr>
          <w:rFonts w:ascii="Times New Roman" w:hAnsi="Times New Roman" w:cs="Times New Roman"/>
          <w:sz w:val="19"/>
          <w:szCs w:val="19"/>
        </w:rPr>
      </w:pPr>
      <w:r w:rsidRPr="00DA3DA4">
        <w:rPr>
          <w:rFonts w:ascii="Times New Roman" w:hAnsi="Times New Roman" w:cs="Times New Roman"/>
          <w:sz w:val="19"/>
          <w:szCs w:val="19"/>
        </w:rPr>
        <w:t xml:space="preserve">15.3. В случае расторжения Договора участия в долевом строительстве, денежные средства должны быть возвращены Участнику долевого строительства путем перечисления их на </w:t>
      </w:r>
      <w:r w:rsidR="006134E1" w:rsidRPr="00DA3DA4">
        <w:rPr>
          <w:rFonts w:ascii="Times New Roman" w:hAnsi="Times New Roman" w:cs="Times New Roman"/>
          <w:sz w:val="19"/>
          <w:szCs w:val="19"/>
        </w:rPr>
        <w:t>личный</w:t>
      </w:r>
      <w:r w:rsidRPr="00DA3DA4">
        <w:rPr>
          <w:rFonts w:ascii="Times New Roman" w:hAnsi="Times New Roman" w:cs="Times New Roman"/>
          <w:sz w:val="19"/>
          <w:szCs w:val="19"/>
        </w:rPr>
        <w:t xml:space="preserve"> счет Участника долевого строительства </w:t>
      </w:r>
      <w:r w:rsidR="006134E1" w:rsidRPr="00DA3DA4">
        <w:rPr>
          <w:rFonts w:ascii="Times New Roman" w:hAnsi="Times New Roman" w:cs="Times New Roman"/>
          <w:sz w:val="19"/>
          <w:szCs w:val="19"/>
        </w:rPr>
        <w:t xml:space="preserve">открытый </w:t>
      </w:r>
      <w:r w:rsidRPr="00DA3DA4">
        <w:rPr>
          <w:rFonts w:ascii="Times New Roman" w:hAnsi="Times New Roman" w:cs="Times New Roman"/>
          <w:sz w:val="19"/>
          <w:szCs w:val="19"/>
        </w:rPr>
        <w:t xml:space="preserve">в Банке, с обязательным уведомлением </w:t>
      </w:r>
      <w:r w:rsidR="006134E1" w:rsidRPr="00DA3DA4">
        <w:rPr>
          <w:rFonts w:ascii="Times New Roman" w:hAnsi="Times New Roman" w:cs="Times New Roman"/>
          <w:sz w:val="19"/>
          <w:szCs w:val="19"/>
        </w:rPr>
        <w:t>застройщиком/дольщиком</w:t>
      </w:r>
      <w:r w:rsidR="00D6383D" w:rsidRPr="00DA3DA4">
        <w:rPr>
          <w:rFonts w:ascii="Times New Roman" w:hAnsi="Times New Roman" w:cs="Times New Roman"/>
          <w:sz w:val="19"/>
          <w:szCs w:val="19"/>
        </w:rPr>
        <w:t xml:space="preserve"> -</w:t>
      </w:r>
      <w:r w:rsidR="006134E1" w:rsidRPr="00DA3DA4">
        <w:rPr>
          <w:rFonts w:ascii="Times New Roman" w:hAnsi="Times New Roman" w:cs="Times New Roman"/>
          <w:sz w:val="19"/>
          <w:szCs w:val="19"/>
        </w:rPr>
        <w:t xml:space="preserve"> </w:t>
      </w:r>
      <w:r w:rsidRPr="00DA3DA4">
        <w:rPr>
          <w:rFonts w:ascii="Times New Roman" w:hAnsi="Times New Roman" w:cs="Times New Roman"/>
          <w:sz w:val="19"/>
          <w:szCs w:val="19"/>
        </w:rPr>
        <w:t>Банк</w:t>
      </w:r>
      <w:r w:rsidR="006134E1" w:rsidRPr="00DA3DA4">
        <w:rPr>
          <w:rFonts w:ascii="Times New Roman" w:hAnsi="Times New Roman" w:cs="Times New Roman"/>
          <w:sz w:val="19"/>
          <w:szCs w:val="19"/>
        </w:rPr>
        <w:t>а</w:t>
      </w:r>
      <w:r w:rsidRPr="00DA3DA4">
        <w:rPr>
          <w:rFonts w:ascii="Times New Roman" w:hAnsi="Times New Roman" w:cs="Times New Roman"/>
          <w:sz w:val="19"/>
          <w:szCs w:val="19"/>
        </w:rPr>
        <w:t xml:space="preserve"> о возврате средств не менее чем за 5 рабочих дней до их отправки.</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15.4. Действие настоящего Договора прекращается с момента выполнения Сторонами своих обязательств, предусмотренных настоящим Договором, а именно ввода Дома в эксплуатацию, государственной регистрации права собственности Участника долевого строительства на объект долевого строительства, согласно условиям настоящего Договора, и полного расчета между Сторонами.</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15.5. Участник долевого строительства в одностороннем порядке</w:t>
      </w:r>
      <w:r w:rsidR="005F6A30" w:rsidRPr="00DA3DA4">
        <w:rPr>
          <w:rFonts w:ascii="Times New Roman" w:hAnsi="Times New Roman" w:cs="Times New Roman"/>
          <w:bCs/>
          <w:sz w:val="19"/>
          <w:szCs w:val="19"/>
        </w:rPr>
        <w:t xml:space="preserve"> </w:t>
      </w:r>
      <w:r w:rsidRPr="00DA3DA4">
        <w:rPr>
          <w:rFonts w:ascii="Times New Roman" w:hAnsi="Times New Roman" w:cs="Times New Roman"/>
          <w:bCs/>
          <w:sz w:val="19"/>
          <w:szCs w:val="19"/>
        </w:rPr>
        <w:t>вправе отказаться от исполнения Договора в случае:</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неисполнения Застройщиком обязательства по передаче объекта долевого строительства в установленный Договором срок, превышающий установленный настоящим Договором на 2 (два) месяца;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 неисполнения Застройщиком обязанностей, предусмотренных </w:t>
      </w:r>
      <w:hyperlink r:id="rId16" w:history="1">
        <w:r w:rsidRPr="00DA3DA4">
          <w:rPr>
            <w:rFonts w:ascii="Times New Roman" w:hAnsi="Times New Roman" w:cs="Times New Roman"/>
            <w:bCs/>
            <w:sz w:val="19"/>
            <w:szCs w:val="19"/>
          </w:rPr>
          <w:t>п. 6.</w:t>
        </w:r>
        <w:r w:rsidR="007D5894" w:rsidRPr="00DA3DA4">
          <w:rPr>
            <w:rFonts w:ascii="Times New Roman" w:hAnsi="Times New Roman" w:cs="Times New Roman"/>
            <w:bCs/>
            <w:sz w:val="19"/>
            <w:szCs w:val="19"/>
          </w:rPr>
          <w:t>6</w:t>
        </w:r>
      </w:hyperlink>
      <w:r w:rsidRPr="00DA3DA4">
        <w:rPr>
          <w:rFonts w:ascii="Times New Roman" w:hAnsi="Times New Roman" w:cs="Times New Roman"/>
          <w:bCs/>
          <w:sz w:val="19"/>
          <w:szCs w:val="19"/>
        </w:rPr>
        <w:t xml:space="preserve"> настоящего договора;</w:t>
      </w:r>
    </w:p>
    <w:p w:rsidR="007D5894" w:rsidRPr="00DA3DA4" w:rsidRDefault="007C2F6D" w:rsidP="007D5894">
      <w:pPr>
        <w:autoSpaceDE w:val="0"/>
        <w:autoSpaceDN w:val="0"/>
        <w:adjustRightInd w:val="0"/>
        <w:spacing w:after="0" w:line="240" w:lineRule="auto"/>
        <w:ind w:firstLine="709"/>
        <w:jc w:val="both"/>
        <w:rPr>
          <w:rFonts w:ascii="Times New Roman" w:hAnsi="Times New Roman" w:cs="Times New Roman"/>
          <w:sz w:val="19"/>
          <w:szCs w:val="19"/>
        </w:rPr>
      </w:pPr>
      <w:r w:rsidRPr="00DA3DA4">
        <w:rPr>
          <w:rFonts w:ascii="Times New Roman" w:hAnsi="Times New Roman" w:cs="Times New Roman"/>
          <w:bCs/>
          <w:sz w:val="19"/>
          <w:szCs w:val="19"/>
        </w:rPr>
        <w:t>- существенного нарушения требований к качеству объекта долевого строительства</w:t>
      </w:r>
      <w:r w:rsidRPr="00DA3DA4">
        <w:rPr>
          <w:rFonts w:ascii="Times New Roman" w:hAnsi="Times New Roman" w:cs="Times New Roman"/>
          <w:sz w:val="19"/>
          <w:szCs w:val="19"/>
        </w:rPr>
        <w:t xml:space="preserve"> и потребовать возврата денежных средств внесенных по договору, в соответствии с </w:t>
      </w:r>
      <w:hyperlink r:id="rId17" w:history="1">
        <w:r w:rsidRPr="00DA3DA4">
          <w:rPr>
            <w:rFonts w:ascii="Times New Roman" w:hAnsi="Times New Roman" w:cs="Times New Roman"/>
            <w:sz w:val="19"/>
            <w:szCs w:val="19"/>
          </w:rPr>
          <w:t>ч. 2 ст. 9</w:t>
        </w:r>
      </w:hyperlink>
      <w:r w:rsidR="007D5894" w:rsidRPr="00DA3DA4">
        <w:rPr>
          <w:rFonts w:ascii="Times New Roman" w:hAnsi="Times New Roman" w:cs="Times New Roman"/>
          <w:sz w:val="19"/>
          <w:szCs w:val="19"/>
        </w:rPr>
        <w:t xml:space="preserve"> Федерального закона № 214-ФЗ;</w:t>
      </w:r>
    </w:p>
    <w:p w:rsidR="007D5894" w:rsidRPr="00DA3DA4" w:rsidRDefault="007D5894" w:rsidP="007D5894">
      <w:pPr>
        <w:autoSpaceDE w:val="0"/>
        <w:autoSpaceDN w:val="0"/>
        <w:adjustRightInd w:val="0"/>
        <w:spacing w:after="0" w:line="240" w:lineRule="auto"/>
        <w:ind w:firstLine="709"/>
        <w:jc w:val="both"/>
        <w:rPr>
          <w:rFonts w:ascii="Times New Roman" w:eastAsiaTheme="minorHAnsi" w:hAnsi="Times New Roman" w:cs="Times New Roman"/>
          <w:sz w:val="19"/>
          <w:szCs w:val="19"/>
          <w:lang w:eastAsia="en-US"/>
        </w:rPr>
      </w:pPr>
      <w:r w:rsidRPr="00DA3DA4">
        <w:rPr>
          <w:rFonts w:ascii="Times New Roman" w:hAnsi="Times New Roman" w:cs="Times New Roman"/>
          <w:bCs/>
          <w:sz w:val="19"/>
          <w:szCs w:val="19"/>
        </w:rPr>
        <w:t xml:space="preserve">- </w:t>
      </w:r>
      <w:r w:rsidRPr="00DA3DA4">
        <w:rPr>
          <w:rFonts w:ascii="Times New Roman" w:eastAsiaTheme="minorHAnsi" w:hAnsi="Times New Roman" w:cs="Times New Roman"/>
          <w:sz w:val="19"/>
          <w:szCs w:val="19"/>
          <w:lang w:eastAsia="en-US"/>
        </w:rP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7D5894" w:rsidRPr="00DA3DA4" w:rsidRDefault="007D5894" w:rsidP="007D5894">
      <w:pPr>
        <w:autoSpaceDE w:val="0"/>
        <w:autoSpaceDN w:val="0"/>
        <w:adjustRightInd w:val="0"/>
        <w:spacing w:after="0" w:line="240" w:lineRule="auto"/>
        <w:ind w:firstLine="708"/>
        <w:jc w:val="both"/>
        <w:rPr>
          <w:rFonts w:ascii="Times New Roman" w:eastAsiaTheme="minorHAnsi" w:hAnsi="Times New Roman" w:cs="Times New Roman"/>
          <w:sz w:val="19"/>
          <w:szCs w:val="19"/>
          <w:lang w:eastAsia="en-US"/>
        </w:rPr>
      </w:pPr>
      <w:r w:rsidRPr="00DA3DA4">
        <w:rPr>
          <w:rFonts w:ascii="Times New Roman" w:eastAsiaTheme="minorHAnsi" w:hAnsi="Times New Roman" w:cs="Times New Roman"/>
          <w:sz w:val="19"/>
          <w:szCs w:val="19"/>
          <w:lang w:eastAsia="en-US"/>
        </w:rPr>
        <w:t xml:space="preserve">- признание застройщика банкротом и открытие конкурсного производства в соответствии с Федеральным </w:t>
      </w:r>
      <w:hyperlink r:id="rId18" w:history="1">
        <w:r w:rsidRPr="00451758">
          <w:rPr>
            <w:rFonts w:ascii="Times New Roman" w:eastAsiaTheme="minorHAnsi" w:hAnsi="Times New Roman" w:cs="Times New Roman"/>
            <w:sz w:val="19"/>
            <w:szCs w:val="19"/>
            <w:lang w:eastAsia="en-US"/>
          </w:rPr>
          <w:t>законом</w:t>
        </w:r>
      </w:hyperlink>
      <w:r w:rsidRPr="00DA3DA4">
        <w:rPr>
          <w:rFonts w:ascii="Times New Roman" w:eastAsiaTheme="minorHAnsi" w:hAnsi="Times New Roman" w:cs="Times New Roman"/>
          <w:sz w:val="19"/>
          <w:szCs w:val="19"/>
          <w:lang w:eastAsia="en-US"/>
        </w:rPr>
        <w:t xml:space="preserve"> от 26 октября 2002 года N 127-ФЗ "О несостоятельности (банкротстве)";</w:t>
      </w:r>
    </w:p>
    <w:p w:rsidR="007C2F6D" w:rsidRPr="00DA3DA4" w:rsidRDefault="007D5894" w:rsidP="007D5894">
      <w:pPr>
        <w:autoSpaceDE w:val="0"/>
        <w:autoSpaceDN w:val="0"/>
        <w:adjustRightInd w:val="0"/>
        <w:spacing w:after="0" w:line="240" w:lineRule="auto"/>
        <w:ind w:firstLine="709"/>
        <w:jc w:val="both"/>
        <w:rPr>
          <w:rFonts w:ascii="Times New Roman" w:hAnsi="Times New Roman" w:cs="Times New Roman"/>
          <w:sz w:val="19"/>
          <w:szCs w:val="19"/>
        </w:rPr>
      </w:pPr>
      <w:r w:rsidRPr="00DA3DA4">
        <w:rPr>
          <w:rFonts w:ascii="Times New Roman" w:eastAsiaTheme="minorHAnsi" w:hAnsi="Times New Roman" w:cs="Times New Roman"/>
          <w:sz w:val="19"/>
          <w:szCs w:val="19"/>
          <w:lang w:eastAsia="en-US"/>
        </w:rPr>
        <w:t>-  вступление в силу решения арбитражного суда о ликвидации юридического лица – застройщика.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15.6. По требованию Участника долевого строительства Договор может быть расторгнут в судебном порядке в случае:</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прекращения или приостановления строительства Дома,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существенного изменения проектной документации строящегося Дома, в состав которого входит объект долевого строительства, в том числе существенного изменения размера Квартиры, более, чем на 5 (пять) процентов от указанной приведенной площади Объекта;</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изменения назначения общего имущества и (или) нежилых по</w:t>
      </w:r>
      <w:r w:rsidR="007D5894" w:rsidRPr="00DA3DA4">
        <w:rPr>
          <w:rFonts w:ascii="Times New Roman" w:hAnsi="Times New Roman" w:cs="Times New Roman"/>
          <w:bCs/>
          <w:sz w:val="19"/>
          <w:szCs w:val="19"/>
        </w:rPr>
        <w:t>мещений, входящих в состав МКД.</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15.7. Застройщик имеет право в одностороннем порядке расторгнуть настоящий Договор в случаях:</w:t>
      </w:r>
    </w:p>
    <w:p w:rsidR="007C2F6D" w:rsidRPr="00DA3DA4" w:rsidRDefault="007C2F6D" w:rsidP="009D7F11">
      <w:pPr>
        <w:autoSpaceDE w:val="0"/>
        <w:autoSpaceDN w:val="0"/>
        <w:adjustRightInd w:val="0"/>
        <w:spacing w:after="0" w:line="240" w:lineRule="auto"/>
        <w:ind w:firstLine="708"/>
        <w:jc w:val="both"/>
        <w:rPr>
          <w:rFonts w:ascii="Times New Roman" w:hAnsi="Times New Roman" w:cs="Times New Roman"/>
          <w:bCs/>
          <w:sz w:val="19"/>
          <w:szCs w:val="19"/>
        </w:rPr>
      </w:pPr>
      <w:r w:rsidRPr="00DA3DA4">
        <w:rPr>
          <w:rFonts w:ascii="Times New Roman" w:hAnsi="Times New Roman" w:cs="Times New Roman"/>
          <w:bCs/>
          <w:sz w:val="19"/>
          <w:szCs w:val="19"/>
        </w:rPr>
        <w:t>- систематического нарушения Участником долевого строительства сроков внесения платежей, указанных в графике платежей, то есть нарушения срока внесения платежа более чем 3 (три) раза в течение 12 (двенадцати) месяцев или просрочки внесения платежа в течение более чем 2 (два) месяца (при внесении платежей по Графику);</w:t>
      </w:r>
    </w:p>
    <w:p w:rsidR="007C2F6D" w:rsidRPr="00DA3DA4" w:rsidRDefault="007C2F6D"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если просрочка внесения платежа составила более чем два месяца (при е</w:t>
      </w:r>
      <w:r w:rsidR="005F6A30" w:rsidRPr="00DA3DA4">
        <w:rPr>
          <w:rFonts w:ascii="Times New Roman" w:hAnsi="Times New Roman" w:cs="Times New Roman"/>
          <w:bCs/>
          <w:sz w:val="19"/>
          <w:szCs w:val="19"/>
        </w:rPr>
        <w:t>диновременном внесении платежа).</w:t>
      </w:r>
    </w:p>
    <w:p w:rsidR="007C2F6D" w:rsidRPr="00DA3DA4" w:rsidRDefault="005F6A30" w:rsidP="007C2F6D">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15.8. </w:t>
      </w:r>
      <w:r w:rsidR="007C2F6D" w:rsidRPr="00DA3DA4">
        <w:rPr>
          <w:rFonts w:ascii="Times New Roman" w:hAnsi="Times New Roman" w:cs="Times New Roman"/>
          <w:bCs/>
          <w:sz w:val="19"/>
          <w:szCs w:val="19"/>
        </w:rPr>
        <w:t xml:space="preserve">При расторжении Договора денежные средства внесенные на счет </w:t>
      </w:r>
      <w:proofErr w:type="spellStart"/>
      <w:r w:rsidR="007C2F6D" w:rsidRPr="00DA3DA4">
        <w:rPr>
          <w:rFonts w:ascii="Times New Roman" w:hAnsi="Times New Roman" w:cs="Times New Roman"/>
          <w:bCs/>
          <w:sz w:val="19"/>
          <w:szCs w:val="19"/>
        </w:rPr>
        <w:t>эскроу</w:t>
      </w:r>
      <w:proofErr w:type="spellEnd"/>
      <w:r w:rsidR="007C2F6D" w:rsidRPr="00DA3DA4">
        <w:rPr>
          <w:rFonts w:ascii="Times New Roman" w:hAnsi="Times New Roman" w:cs="Times New Roman"/>
          <w:bCs/>
          <w:sz w:val="19"/>
          <w:szCs w:val="19"/>
        </w:rPr>
        <w:t xml:space="preserve"> Застройщика, уплаченные Участником долевого строительства в счет цены Договора в обязательном порядке возвращаются ему в полном объеме, согласно установленных требований норм действующего законодательством Российской Федерации и условиям данного Договора.</w:t>
      </w:r>
    </w:p>
    <w:p w:rsidR="00067A94" w:rsidRPr="00DA3DA4" w:rsidRDefault="007C2F6D" w:rsidP="00870407">
      <w:pPr>
        <w:autoSpaceDE w:val="0"/>
        <w:autoSpaceDN w:val="0"/>
        <w:adjustRightInd w:val="0"/>
        <w:spacing w:after="0" w:line="240" w:lineRule="auto"/>
        <w:ind w:firstLine="709"/>
        <w:jc w:val="both"/>
        <w:rPr>
          <w:rFonts w:ascii="Times New Roman" w:hAnsi="Times New Roman" w:cs="Times New Roman"/>
          <w:bCs/>
          <w:sz w:val="19"/>
          <w:szCs w:val="19"/>
        </w:rPr>
      </w:pPr>
      <w:r w:rsidRPr="00DA3DA4">
        <w:rPr>
          <w:rFonts w:ascii="Times New Roman" w:hAnsi="Times New Roman" w:cs="Times New Roman"/>
          <w:bCs/>
          <w:sz w:val="19"/>
          <w:szCs w:val="19"/>
        </w:rPr>
        <w:t xml:space="preserve">15.9. </w:t>
      </w:r>
      <w:r w:rsidR="00D979E1" w:rsidRPr="00DA3DA4">
        <w:rPr>
          <w:rFonts w:ascii="Times New Roman" w:hAnsi="Times New Roman" w:cs="Times New Roman"/>
          <w:bCs/>
          <w:sz w:val="19"/>
          <w:szCs w:val="19"/>
        </w:rPr>
        <w:t>В</w:t>
      </w:r>
      <w:r w:rsidRPr="00DA3DA4">
        <w:rPr>
          <w:rFonts w:ascii="Times New Roman" w:hAnsi="Times New Roman" w:cs="Times New Roman"/>
          <w:bCs/>
          <w:sz w:val="19"/>
          <w:szCs w:val="19"/>
        </w:rPr>
        <w:t xml:space="preserve"> письменной форме направляет второй Стороне по договору уведомление об одностороннем отказе исполнения Договора. Указанное уведомление должно быть направлено по почте заказным письмом с описью вложения.</w:t>
      </w:r>
    </w:p>
    <w:p w:rsidR="00C11FDE" w:rsidRDefault="00C11FDE" w:rsidP="00870407">
      <w:pPr>
        <w:autoSpaceDE w:val="0"/>
        <w:autoSpaceDN w:val="0"/>
        <w:adjustRightInd w:val="0"/>
        <w:spacing w:after="0" w:line="240" w:lineRule="auto"/>
        <w:ind w:firstLine="709"/>
        <w:jc w:val="both"/>
        <w:rPr>
          <w:rFonts w:ascii="Times New Roman" w:hAnsi="Times New Roman" w:cs="Times New Roman"/>
          <w:bCs/>
          <w:sz w:val="19"/>
          <w:szCs w:val="19"/>
        </w:rPr>
      </w:pPr>
    </w:p>
    <w:p w:rsidR="009523B7" w:rsidRDefault="009523B7" w:rsidP="00870407">
      <w:pPr>
        <w:autoSpaceDE w:val="0"/>
        <w:autoSpaceDN w:val="0"/>
        <w:adjustRightInd w:val="0"/>
        <w:spacing w:after="0" w:line="240" w:lineRule="auto"/>
        <w:ind w:firstLine="709"/>
        <w:jc w:val="both"/>
        <w:rPr>
          <w:rFonts w:ascii="Times New Roman" w:hAnsi="Times New Roman" w:cs="Times New Roman"/>
          <w:bCs/>
          <w:sz w:val="19"/>
          <w:szCs w:val="19"/>
        </w:rPr>
      </w:pPr>
    </w:p>
    <w:p w:rsidR="009523B7" w:rsidRPr="00DA3DA4" w:rsidRDefault="009523B7" w:rsidP="00870407">
      <w:pPr>
        <w:autoSpaceDE w:val="0"/>
        <w:autoSpaceDN w:val="0"/>
        <w:adjustRightInd w:val="0"/>
        <w:spacing w:after="0" w:line="240" w:lineRule="auto"/>
        <w:ind w:firstLine="709"/>
        <w:jc w:val="both"/>
        <w:rPr>
          <w:rFonts w:ascii="Times New Roman" w:hAnsi="Times New Roman" w:cs="Times New Roman"/>
          <w:bCs/>
          <w:sz w:val="19"/>
          <w:szCs w:val="19"/>
        </w:rPr>
      </w:pPr>
    </w:p>
    <w:p w:rsidR="007C2F6D" w:rsidRPr="00DA3DA4" w:rsidRDefault="007C2F6D" w:rsidP="007C2F6D">
      <w:pPr>
        <w:tabs>
          <w:tab w:val="left" w:pos="567"/>
        </w:tabs>
        <w:spacing w:before="100" w:beforeAutospacing="1" w:after="0" w:line="240" w:lineRule="auto"/>
        <w:ind w:firstLine="1134"/>
        <w:contextualSpacing/>
        <w:jc w:val="center"/>
        <w:rPr>
          <w:rFonts w:ascii="Times New Roman" w:hAnsi="Times New Roman" w:cs="Times New Roman"/>
          <w:b/>
          <w:sz w:val="19"/>
          <w:szCs w:val="19"/>
        </w:rPr>
      </w:pPr>
      <w:r w:rsidRPr="00DA3DA4">
        <w:rPr>
          <w:rFonts w:ascii="Times New Roman" w:hAnsi="Times New Roman" w:cs="Times New Roman"/>
          <w:b/>
          <w:sz w:val="19"/>
          <w:szCs w:val="19"/>
        </w:rPr>
        <w:lastRenderedPageBreak/>
        <w:t>16.  ЗАКЛЮЧИТЕЛЬНЫЕ ПОЛОЖЕНИЯ</w:t>
      </w:r>
    </w:p>
    <w:p w:rsidR="007C2F6D" w:rsidRPr="00DA3DA4" w:rsidRDefault="007C2F6D" w:rsidP="007C2F6D">
      <w:pPr>
        <w:tabs>
          <w:tab w:val="num" w:pos="0"/>
          <w:tab w:val="left" w:pos="709"/>
        </w:tabs>
        <w:spacing w:before="100" w:beforeAutospacing="1" w:after="0" w:line="240" w:lineRule="auto"/>
        <w:contextualSpacing/>
        <w:jc w:val="both"/>
        <w:rPr>
          <w:rFonts w:ascii="Times New Roman" w:hAnsi="Times New Roman" w:cs="Times New Roman"/>
          <w:bCs/>
          <w:sz w:val="19"/>
          <w:szCs w:val="19"/>
        </w:rPr>
      </w:pPr>
      <w:r w:rsidRPr="00DA3DA4">
        <w:rPr>
          <w:rFonts w:ascii="Times New Roman" w:hAnsi="Times New Roman" w:cs="Times New Roman"/>
          <w:sz w:val="19"/>
          <w:szCs w:val="19"/>
        </w:rPr>
        <w:tab/>
        <w:t xml:space="preserve">16.1. </w:t>
      </w:r>
      <w:r w:rsidRPr="00DA3DA4">
        <w:rPr>
          <w:rFonts w:ascii="Times New Roman" w:hAnsi="Times New Roman" w:cs="Times New Roman"/>
          <w:bCs/>
          <w:sz w:val="19"/>
          <w:szCs w:val="19"/>
        </w:rPr>
        <w:t>Настоящий Договор подписывается Сторонами, подлежит государственной регистрации и считается заключенным с момента такой регистрации.</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bCs/>
          <w:sz w:val="19"/>
          <w:szCs w:val="19"/>
        </w:rPr>
        <w:t xml:space="preserve">16.2. </w:t>
      </w:r>
      <w:r w:rsidRPr="00DA3DA4">
        <w:rPr>
          <w:rFonts w:ascii="Times New Roman" w:hAnsi="Times New Roman" w:cs="Times New Roman"/>
          <w:sz w:val="19"/>
          <w:szCs w:val="19"/>
        </w:rPr>
        <w:t xml:space="preserve">Все изменения, дополнения и приложения к Договору осуществляются в письменной форме, подписываются должным образом уполномоченными представителями сторон и являются неотъемлемой частью настоящего Договора. </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16.3. Все споры и разногласия между сторонами, возникающие при исполнении Договора, решаются путем переговоров. Переговоры производятся непосредственно уполномоченными представителями Сторон с составлением протокола переговоров или посредством переписки, то есть предоставлением друг другу оригиналов претензий (ответов на претензии). Срок ответа на претензию - 7 (семь) рабочих дней.</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16.4. Договор заключается в письменной форме, подлежит государственной регистрации и считается  заключенным с момента такой регистрации.</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 16.5. Настоящий </w:t>
      </w:r>
      <w:r w:rsidRPr="00143221">
        <w:rPr>
          <w:rFonts w:ascii="Times New Roman" w:hAnsi="Times New Roman" w:cs="Times New Roman"/>
          <w:sz w:val="19"/>
          <w:szCs w:val="19"/>
        </w:rPr>
        <w:t xml:space="preserve">Договор составлен в </w:t>
      </w:r>
      <w:r w:rsidR="00A501E5" w:rsidRPr="008334A0">
        <w:rPr>
          <w:rFonts w:ascii="Times New Roman" w:hAnsi="Times New Roman" w:cs="Times New Roman"/>
          <w:color w:val="FF0000"/>
          <w:sz w:val="19"/>
          <w:szCs w:val="19"/>
        </w:rPr>
        <w:t>дву</w:t>
      </w:r>
      <w:r w:rsidR="006A2C26" w:rsidRPr="008334A0">
        <w:rPr>
          <w:rFonts w:ascii="Times New Roman" w:hAnsi="Times New Roman" w:cs="Times New Roman"/>
          <w:color w:val="FF0000"/>
          <w:sz w:val="19"/>
          <w:szCs w:val="19"/>
        </w:rPr>
        <w:t>х</w:t>
      </w:r>
      <w:r w:rsidRPr="00143221">
        <w:rPr>
          <w:rFonts w:ascii="Times New Roman" w:hAnsi="Times New Roman" w:cs="Times New Roman"/>
          <w:sz w:val="19"/>
          <w:szCs w:val="19"/>
        </w:rPr>
        <w:t xml:space="preserve">, имеющих одинаковую юридическую силу экземплярах, </w:t>
      </w:r>
      <w:r w:rsidR="006A2C26" w:rsidRPr="008334A0">
        <w:rPr>
          <w:rFonts w:ascii="Times New Roman" w:hAnsi="Times New Roman" w:cs="Times New Roman"/>
          <w:color w:val="FF0000"/>
          <w:sz w:val="19"/>
          <w:szCs w:val="19"/>
        </w:rPr>
        <w:t>один</w:t>
      </w:r>
      <w:r w:rsidRPr="00143221">
        <w:rPr>
          <w:rFonts w:ascii="Times New Roman" w:hAnsi="Times New Roman" w:cs="Times New Roman"/>
          <w:sz w:val="19"/>
          <w:szCs w:val="19"/>
        </w:rPr>
        <w:t xml:space="preserve"> </w:t>
      </w:r>
      <w:r w:rsidR="006A2C26" w:rsidRPr="00143221">
        <w:rPr>
          <w:rFonts w:ascii="Times New Roman" w:hAnsi="Times New Roman" w:cs="Times New Roman"/>
          <w:sz w:val="19"/>
          <w:szCs w:val="19"/>
        </w:rPr>
        <w:t>экземпляр</w:t>
      </w:r>
      <w:r w:rsidRPr="00143221">
        <w:rPr>
          <w:rFonts w:ascii="Times New Roman" w:hAnsi="Times New Roman" w:cs="Times New Roman"/>
          <w:sz w:val="19"/>
          <w:szCs w:val="19"/>
        </w:rPr>
        <w:t xml:space="preserve"> хран</w:t>
      </w:r>
      <w:r w:rsidR="006A2C26" w:rsidRPr="00143221">
        <w:rPr>
          <w:rFonts w:ascii="Times New Roman" w:hAnsi="Times New Roman" w:cs="Times New Roman"/>
          <w:sz w:val="19"/>
          <w:szCs w:val="19"/>
        </w:rPr>
        <w:t>и</w:t>
      </w:r>
      <w:r w:rsidRPr="00143221">
        <w:rPr>
          <w:rFonts w:ascii="Times New Roman" w:hAnsi="Times New Roman" w:cs="Times New Roman"/>
          <w:sz w:val="19"/>
          <w:szCs w:val="19"/>
        </w:rPr>
        <w:t>тся у Дольщик</w:t>
      </w:r>
      <w:r w:rsidR="006A2C26" w:rsidRPr="00143221">
        <w:rPr>
          <w:rFonts w:ascii="Times New Roman" w:hAnsi="Times New Roman" w:cs="Times New Roman"/>
          <w:sz w:val="19"/>
          <w:szCs w:val="19"/>
        </w:rPr>
        <w:t>а</w:t>
      </w:r>
      <w:r w:rsidRPr="00143221">
        <w:rPr>
          <w:rFonts w:ascii="Times New Roman" w:hAnsi="Times New Roman" w:cs="Times New Roman"/>
          <w:sz w:val="19"/>
          <w:szCs w:val="19"/>
        </w:rPr>
        <w:t xml:space="preserve">, </w:t>
      </w:r>
      <w:r w:rsidRPr="008334A0">
        <w:rPr>
          <w:rFonts w:ascii="Times New Roman" w:hAnsi="Times New Roman" w:cs="Times New Roman"/>
          <w:color w:val="FF0000"/>
          <w:sz w:val="19"/>
          <w:szCs w:val="19"/>
        </w:rPr>
        <w:t>один</w:t>
      </w:r>
      <w:r w:rsidRPr="00DA3DA4">
        <w:rPr>
          <w:rFonts w:ascii="Times New Roman" w:hAnsi="Times New Roman" w:cs="Times New Roman"/>
          <w:sz w:val="19"/>
          <w:szCs w:val="19"/>
        </w:rPr>
        <w:t xml:space="preserve"> экземпляр у Застройщика.</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16.6. Срок действия настоящего Договора устанавливается с момента государственной регистрации и до момента полного исполнения сторонами своих обязательств.</w:t>
      </w:r>
    </w:p>
    <w:p w:rsidR="007C2F6D" w:rsidRPr="00DA3DA4" w:rsidRDefault="007C2F6D" w:rsidP="007C2F6D">
      <w:pPr>
        <w:tabs>
          <w:tab w:val="num" w:pos="0"/>
          <w:tab w:val="left" w:pos="567"/>
        </w:tabs>
        <w:spacing w:before="100" w:beforeAutospacing="1" w:after="0" w:line="240" w:lineRule="auto"/>
        <w:ind w:firstLine="709"/>
        <w:contextualSpacing/>
        <w:jc w:val="both"/>
        <w:rPr>
          <w:rFonts w:ascii="Times New Roman" w:hAnsi="Times New Roman" w:cs="Times New Roman"/>
          <w:sz w:val="19"/>
          <w:szCs w:val="19"/>
        </w:rPr>
      </w:pPr>
    </w:p>
    <w:p w:rsidR="007C2F6D" w:rsidRPr="00DA3DA4" w:rsidRDefault="007C2F6D" w:rsidP="007C2F6D">
      <w:pPr>
        <w:pStyle w:val="aa"/>
        <w:numPr>
          <w:ilvl w:val="0"/>
          <w:numId w:val="3"/>
        </w:numPr>
        <w:tabs>
          <w:tab w:val="left" w:pos="567"/>
        </w:tabs>
        <w:jc w:val="center"/>
        <w:rPr>
          <w:b/>
          <w:sz w:val="19"/>
          <w:szCs w:val="19"/>
        </w:rPr>
      </w:pPr>
      <w:r w:rsidRPr="00DA3DA4">
        <w:rPr>
          <w:b/>
          <w:sz w:val="19"/>
          <w:szCs w:val="19"/>
        </w:rPr>
        <w:t>ЮРИДИЧЕСКИЕ АДРЕСА И РЕКВИЗИТЫ СТОРОН</w:t>
      </w:r>
    </w:p>
    <w:p w:rsidR="007C2F6D" w:rsidRPr="00DA3DA4" w:rsidRDefault="007C2F6D" w:rsidP="007C2F6D">
      <w:pPr>
        <w:spacing w:after="0" w:line="240" w:lineRule="auto"/>
        <w:ind w:firstLine="709"/>
        <w:contextualSpacing/>
        <w:jc w:val="both"/>
        <w:rPr>
          <w:rFonts w:ascii="Times New Roman" w:hAnsi="Times New Roman" w:cs="Times New Roman"/>
          <w:sz w:val="19"/>
          <w:szCs w:val="19"/>
        </w:rPr>
      </w:pPr>
      <w:r w:rsidRPr="00DA3DA4">
        <w:rPr>
          <w:rFonts w:ascii="Times New Roman" w:hAnsi="Times New Roman" w:cs="Times New Roman"/>
          <w:sz w:val="19"/>
          <w:szCs w:val="19"/>
        </w:rPr>
        <w:t xml:space="preserve">17.1.  В случае изменения реквизитов, Стороны обязуются информировать друг друга немедленно. </w:t>
      </w:r>
    </w:p>
    <w:p w:rsidR="00005D25" w:rsidRPr="00DA3DA4" w:rsidRDefault="00005D25" w:rsidP="00005D25">
      <w:pPr>
        <w:spacing w:after="0" w:line="240" w:lineRule="auto"/>
        <w:contextualSpacing/>
        <w:jc w:val="both"/>
        <w:rPr>
          <w:rFonts w:ascii="Times New Roman" w:hAnsi="Times New Roman" w:cs="Times New Roman"/>
          <w:sz w:val="19"/>
          <w:szCs w:val="19"/>
        </w:rPr>
      </w:pPr>
    </w:p>
    <w:tbl>
      <w:tblPr>
        <w:tblW w:w="10191" w:type="dxa"/>
        <w:tblLook w:val="01E0"/>
      </w:tblPr>
      <w:tblGrid>
        <w:gridCol w:w="5211"/>
        <w:gridCol w:w="4980"/>
      </w:tblGrid>
      <w:tr w:rsidR="007C2F6D" w:rsidRPr="00DA3DA4" w:rsidTr="0065368A">
        <w:tc>
          <w:tcPr>
            <w:tcW w:w="5211" w:type="dxa"/>
          </w:tcPr>
          <w:p w:rsidR="00FB78E5" w:rsidRPr="00DA3DA4" w:rsidRDefault="007C2F6D" w:rsidP="0065368A">
            <w:pPr>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«Застройщик»  </w:t>
            </w:r>
          </w:p>
          <w:p w:rsidR="00FB78E5" w:rsidRPr="00DA3DA4" w:rsidRDefault="00FB78E5" w:rsidP="0065368A">
            <w:pPr>
              <w:spacing w:line="240" w:lineRule="auto"/>
              <w:ind w:left="142"/>
              <w:contextualSpacing/>
              <w:rPr>
                <w:rFonts w:ascii="Times New Roman" w:hAnsi="Times New Roman" w:cs="Times New Roman"/>
                <w:b/>
                <w:sz w:val="19"/>
                <w:szCs w:val="19"/>
              </w:rPr>
            </w:pPr>
          </w:p>
          <w:p w:rsidR="00FB78E5" w:rsidRPr="00DA3DA4" w:rsidRDefault="00FB78E5" w:rsidP="0065368A">
            <w:pPr>
              <w:spacing w:line="240" w:lineRule="auto"/>
              <w:ind w:left="142"/>
              <w:contextualSpacing/>
              <w:rPr>
                <w:rFonts w:ascii="Times New Roman" w:hAnsi="Times New Roman" w:cs="Times New Roman"/>
                <w:b/>
                <w:sz w:val="19"/>
                <w:szCs w:val="19"/>
              </w:rPr>
            </w:pPr>
          </w:p>
          <w:p w:rsidR="00FB78E5" w:rsidRPr="00DA3DA4" w:rsidRDefault="007C2F6D" w:rsidP="00FB78E5">
            <w:pPr>
              <w:tabs>
                <w:tab w:val="left" w:pos="4320"/>
              </w:tabs>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 </w:t>
            </w:r>
            <w:r w:rsidR="00FB78E5" w:rsidRPr="00DA3DA4">
              <w:rPr>
                <w:rFonts w:ascii="Times New Roman" w:hAnsi="Times New Roman" w:cs="Times New Roman"/>
                <w:b/>
                <w:sz w:val="19"/>
                <w:szCs w:val="19"/>
              </w:rPr>
              <w:t>АО «СЗ «Амурстрой»,</w:t>
            </w:r>
          </w:p>
          <w:p w:rsidR="00FB78E5" w:rsidRPr="00DA3DA4" w:rsidRDefault="00FB78E5" w:rsidP="00FB78E5">
            <w:pPr>
              <w:tabs>
                <w:tab w:val="left" w:pos="4320"/>
              </w:tabs>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адрес: Амурская область, г. Благовещенск,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пер. Святителя Иннокентия,1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ИНН 2801005205, КПП 280101001,</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ОГРН 1022800526572,</w:t>
            </w:r>
          </w:p>
          <w:p w:rsidR="00612F24" w:rsidRPr="00DA3DA4" w:rsidRDefault="00612F24" w:rsidP="00612F24">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Специальный счет Застройщика</w:t>
            </w:r>
          </w:p>
          <w:p w:rsidR="007C7122" w:rsidRPr="00FB5296" w:rsidRDefault="00612F24" w:rsidP="007C7122">
            <w:pPr>
              <w:spacing w:line="240" w:lineRule="auto"/>
              <w:contextualSpacing/>
              <w:rPr>
                <w:rFonts w:ascii="Times New Roman" w:hAnsi="Times New Roman" w:cs="Times New Roman"/>
                <w:sz w:val="19"/>
                <w:szCs w:val="19"/>
              </w:rPr>
            </w:pPr>
            <w:r w:rsidRPr="00DA3DA4">
              <w:rPr>
                <w:rFonts w:ascii="Times New Roman" w:hAnsi="Times New Roman" w:cs="Times New Roman"/>
                <w:sz w:val="19"/>
                <w:szCs w:val="19"/>
              </w:rPr>
              <w:t xml:space="preserve">   </w:t>
            </w:r>
            <w:r w:rsidR="007C7122" w:rsidRPr="00FB5296">
              <w:rPr>
                <w:rFonts w:ascii="Times New Roman" w:hAnsi="Times New Roman" w:cs="Times New Roman"/>
                <w:sz w:val="19"/>
                <w:szCs w:val="19"/>
              </w:rPr>
              <w:t xml:space="preserve">№ </w:t>
            </w:r>
            <w:r w:rsidR="007C7122" w:rsidRPr="00FB5296">
              <w:rPr>
                <w:rStyle w:val="wmi-callto"/>
                <w:rFonts w:ascii="Times New Roman" w:hAnsi="Times New Roman" w:cs="Times New Roman"/>
                <w:bCs/>
                <w:color w:val="FF0000"/>
                <w:sz w:val="19"/>
                <w:szCs w:val="19"/>
                <w:shd w:val="clear" w:color="auto" w:fill="FFFFFF"/>
              </w:rPr>
              <w:t>40702810</w:t>
            </w:r>
            <w:r w:rsidR="007C7122">
              <w:rPr>
                <w:rStyle w:val="wmi-callto"/>
                <w:rFonts w:ascii="Times New Roman" w:hAnsi="Times New Roman" w:cs="Times New Roman"/>
                <w:bCs/>
                <w:color w:val="FF0000"/>
                <w:sz w:val="19"/>
                <w:szCs w:val="19"/>
                <w:shd w:val="clear" w:color="auto" w:fill="FFFFFF"/>
              </w:rPr>
              <w:t>4</w:t>
            </w:r>
            <w:r w:rsidR="007C7122" w:rsidRPr="00FB5296">
              <w:rPr>
                <w:rStyle w:val="wmi-callto"/>
                <w:rFonts w:ascii="Times New Roman" w:hAnsi="Times New Roman" w:cs="Times New Roman"/>
                <w:bCs/>
                <w:color w:val="FF0000"/>
                <w:sz w:val="19"/>
                <w:szCs w:val="19"/>
                <w:shd w:val="clear" w:color="auto" w:fill="FFFFFF"/>
              </w:rPr>
              <w:t>000000000</w:t>
            </w:r>
            <w:r w:rsidR="007C7122">
              <w:rPr>
                <w:rStyle w:val="wmi-callto"/>
                <w:rFonts w:ascii="Times New Roman" w:hAnsi="Times New Roman" w:cs="Times New Roman"/>
                <w:bCs/>
                <w:color w:val="FF0000"/>
                <w:sz w:val="19"/>
                <w:szCs w:val="19"/>
                <w:shd w:val="clear" w:color="auto" w:fill="FFFFFF"/>
              </w:rPr>
              <w:t>06</w:t>
            </w:r>
            <w:r w:rsidR="007C7122" w:rsidRPr="00FB5296">
              <w:rPr>
                <w:rFonts w:ascii="Times New Roman" w:hAnsi="Times New Roman" w:cs="Times New Roman"/>
                <w:sz w:val="19"/>
                <w:szCs w:val="19"/>
              </w:rPr>
              <w:t xml:space="preserve">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 xml:space="preserve">АО «Азиатско-Тихоокеанский банк»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 xml:space="preserve">в г. Благовещенске, БИК 041012765,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 xml:space="preserve">корсчет 30101810300000000765,                                  </w:t>
            </w:r>
          </w:p>
          <w:p w:rsidR="007C7122" w:rsidRPr="00FB5296" w:rsidRDefault="007C7122" w:rsidP="007C7122">
            <w:pPr>
              <w:spacing w:line="240" w:lineRule="auto"/>
              <w:ind w:left="142"/>
              <w:contextualSpacing/>
              <w:rPr>
                <w:rFonts w:ascii="Times New Roman" w:hAnsi="Times New Roman" w:cs="Times New Roman"/>
                <w:sz w:val="19"/>
                <w:szCs w:val="19"/>
              </w:rPr>
            </w:pPr>
            <w:r w:rsidRPr="00FB5296">
              <w:rPr>
                <w:rFonts w:ascii="Times New Roman" w:hAnsi="Times New Roman" w:cs="Times New Roman"/>
                <w:sz w:val="19"/>
                <w:szCs w:val="19"/>
              </w:rPr>
              <w:t>т. 200-316, факс 200-301</w:t>
            </w:r>
          </w:p>
          <w:p w:rsidR="00FB78E5" w:rsidRPr="00F833E3" w:rsidRDefault="00FB78E5" w:rsidP="007C7122">
            <w:pPr>
              <w:spacing w:line="240" w:lineRule="auto"/>
              <w:contextualSpacing/>
              <w:rPr>
                <w:rFonts w:ascii="Times New Roman" w:hAnsi="Times New Roman" w:cs="Times New Roman"/>
                <w:color w:val="FF0000"/>
                <w:sz w:val="19"/>
                <w:szCs w:val="19"/>
              </w:rPr>
            </w:pPr>
          </w:p>
          <w:p w:rsidR="00186ECB" w:rsidRPr="00F833E3" w:rsidRDefault="00186ECB" w:rsidP="00FB78E5">
            <w:pPr>
              <w:spacing w:line="240" w:lineRule="auto"/>
              <w:ind w:left="142"/>
              <w:contextualSpacing/>
              <w:rPr>
                <w:rFonts w:ascii="Times New Roman" w:hAnsi="Times New Roman" w:cs="Times New Roman"/>
                <w:color w:val="FF0000"/>
                <w:sz w:val="19"/>
                <w:szCs w:val="19"/>
              </w:rPr>
            </w:pPr>
          </w:p>
          <w:p w:rsidR="00186ECB" w:rsidRPr="00F833E3" w:rsidRDefault="00186ECB" w:rsidP="00FB78E5">
            <w:pPr>
              <w:spacing w:line="240" w:lineRule="auto"/>
              <w:ind w:left="142"/>
              <w:contextualSpacing/>
              <w:rPr>
                <w:rFonts w:ascii="Times New Roman" w:hAnsi="Times New Roman" w:cs="Times New Roman"/>
                <w:color w:val="FF0000"/>
                <w:sz w:val="19"/>
                <w:szCs w:val="19"/>
              </w:rPr>
            </w:pPr>
          </w:p>
          <w:p w:rsidR="007568FB" w:rsidRPr="00C65BA2" w:rsidRDefault="007568FB" w:rsidP="007568FB">
            <w:pPr>
              <w:spacing w:line="240" w:lineRule="auto"/>
              <w:ind w:left="142"/>
              <w:contextualSpacing/>
              <w:rPr>
                <w:rFonts w:ascii="Times New Roman" w:hAnsi="Times New Roman" w:cs="Times New Roman"/>
                <w:b/>
                <w:sz w:val="20"/>
                <w:szCs w:val="20"/>
              </w:rPr>
            </w:pPr>
            <w:proofErr w:type="spellStart"/>
            <w:r w:rsidRPr="00C65BA2">
              <w:rPr>
                <w:rFonts w:ascii="Times New Roman" w:hAnsi="Times New Roman" w:cs="Times New Roman"/>
                <w:b/>
                <w:sz w:val="20"/>
                <w:szCs w:val="20"/>
              </w:rPr>
              <w:t>Эскроу</w:t>
            </w:r>
            <w:proofErr w:type="spellEnd"/>
            <w:r w:rsidRPr="00C65BA2">
              <w:rPr>
                <w:rFonts w:ascii="Times New Roman" w:hAnsi="Times New Roman" w:cs="Times New Roman"/>
                <w:b/>
                <w:sz w:val="20"/>
                <w:szCs w:val="20"/>
              </w:rPr>
              <w:t xml:space="preserve"> счет (Депонента) для перечисления</w:t>
            </w:r>
          </w:p>
          <w:p w:rsidR="007568FB" w:rsidRPr="00C65BA2" w:rsidRDefault="007568FB" w:rsidP="00C65BA2">
            <w:pPr>
              <w:spacing w:line="240" w:lineRule="auto"/>
              <w:ind w:left="142"/>
              <w:contextualSpacing/>
              <w:rPr>
                <w:rFonts w:ascii="Times New Roman" w:hAnsi="Times New Roman" w:cs="Times New Roman"/>
                <w:b/>
                <w:sz w:val="19"/>
                <w:szCs w:val="19"/>
              </w:rPr>
            </w:pPr>
            <w:r w:rsidRPr="00C65BA2">
              <w:rPr>
                <w:rFonts w:ascii="Times New Roman" w:hAnsi="Times New Roman" w:cs="Times New Roman"/>
                <w:b/>
                <w:sz w:val="19"/>
                <w:szCs w:val="19"/>
              </w:rPr>
              <w:t xml:space="preserve">№ </w:t>
            </w:r>
            <w:r w:rsidR="00C65BA2" w:rsidRPr="00C65BA2">
              <w:rPr>
                <w:rFonts w:ascii="Times New Roman" w:hAnsi="Times New Roman" w:cs="Times New Roman"/>
                <w:b/>
                <w:sz w:val="19"/>
                <w:szCs w:val="19"/>
              </w:rPr>
              <w:t>______________________________</w:t>
            </w:r>
            <w:r w:rsidRPr="00C65BA2">
              <w:rPr>
                <w:rFonts w:ascii="Times New Roman" w:hAnsi="Times New Roman"/>
                <w:sz w:val="19"/>
                <w:szCs w:val="19"/>
              </w:rPr>
              <w:t xml:space="preserve">                      </w:t>
            </w:r>
          </w:p>
          <w:p w:rsidR="00305381" w:rsidRDefault="00305381" w:rsidP="00305381">
            <w:pPr>
              <w:spacing w:line="240" w:lineRule="auto"/>
              <w:ind w:left="142"/>
              <w:contextualSpacing/>
              <w:rPr>
                <w:rFonts w:ascii="Times New Roman" w:hAnsi="Times New Roman" w:cs="Times New Roman"/>
                <w:sz w:val="18"/>
                <w:szCs w:val="18"/>
              </w:rPr>
            </w:pPr>
            <w:proofErr w:type="gramStart"/>
            <w:r w:rsidRPr="004E7578">
              <w:rPr>
                <w:rFonts w:ascii="Times New Roman" w:hAnsi="Times New Roman" w:cs="Times New Roman"/>
                <w:sz w:val="18"/>
                <w:szCs w:val="18"/>
              </w:rPr>
              <w:t>открываемый</w:t>
            </w:r>
            <w:proofErr w:type="gramEnd"/>
            <w:r w:rsidRPr="004E7578">
              <w:rPr>
                <w:rFonts w:ascii="Times New Roman" w:hAnsi="Times New Roman" w:cs="Times New Roman"/>
                <w:sz w:val="18"/>
                <w:szCs w:val="18"/>
              </w:rPr>
              <w:t xml:space="preserve"> в уполномоченном банке </w:t>
            </w:r>
          </w:p>
          <w:p w:rsidR="00305381" w:rsidRPr="004E7578" w:rsidRDefault="00305381" w:rsidP="00305381">
            <w:pPr>
              <w:spacing w:line="240" w:lineRule="auto"/>
              <w:ind w:left="142"/>
              <w:contextualSpacing/>
              <w:rPr>
                <w:rFonts w:ascii="Times New Roman" w:hAnsi="Times New Roman" w:cs="Times New Roman"/>
                <w:sz w:val="18"/>
                <w:szCs w:val="18"/>
              </w:rPr>
            </w:pPr>
            <w:r w:rsidRPr="004E7578">
              <w:rPr>
                <w:rFonts w:ascii="Times New Roman" w:hAnsi="Times New Roman" w:cs="Times New Roman"/>
                <w:sz w:val="18"/>
                <w:szCs w:val="18"/>
              </w:rPr>
              <w:t>«Азиатско-Тихоокеанский Банк» (АО)</w:t>
            </w:r>
          </w:p>
          <w:p w:rsidR="00C65BA2" w:rsidRPr="005B5EA3" w:rsidRDefault="00C65BA2" w:rsidP="00C65BA2">
            <w:pPr>
              <w:spacing w:line="240" w:lineRule="auto"/>
              <w:ind w:left="170"/>
              <w:contextualSpacing/>
              <w:rPr>
                <w:rFonts w:ascii="Times New Roman" w:hAnsi="Times New Roman"/>
                <w:sz w:val="19"/>
                <w:szCs w:val="19"/>
                <w:highlight w:val="yellow"/>
              </w:rPr>
            </w:pPr>
          </w:p>
          <w:p w:rsidR="00643AE0" w:rsidRPr="00305381" w:rsidRDefault="00C65BA2" w:rsidP="00305381">
            <w:pPr>
              <w:spacing w:line="240" w:lineRule="auto"/>
              <w:ind w:left="142"/>
              <w:contextualSpacing/>
              <w:rPr>
                <w:rFonts w:ascii="Times New Roman" w:hAnsi="Times New Roman" w:cs="Times New Roman"/>
                <w:b/>
                <w:color w:val="FF0000"/>
                <w:sz w:val="19"/>
                <w:szCs w:val="19"/>
              </w:rPr>
            </w:pPr>
            <w:r w:rsidRPr="005B5EA3">
              <w:rPr>
                <w:rFonts w:ascii="Times New Roman" w:hAnsi="Times New Roman"/>
                <w:sz w:val="19"/>
                <w:szCs w:val="19"/>
                <w:highlight w:val="yellow"/>
              </w:rPr>
              <w:t xml:space="preserve"> </w:t>
            </w:r>
            <w:r w:rsidR="007568FB" w:rsidRPr="00F833E3">
              <w:rPr>
                <w:rFonts w:ascii="Times New Roman" w:hAnsi="Times New Roman" w:cs="Times New Roman"/>
                <w:b/>
                <w:color w:val="FF0000"/>
                <w:sz w:val="19"/>
                <w:szCs w:val="19"/>
              </w:rPr>
              <w:t xml:space="preserve">                               </w:t>
            </w:r>
            <w:r w:rsidR="00186ECB" w:rsidRPr="00F833E3">
              <w:rPr>
                <w:rFonts w:ascii="Times New Roman" w:hAnsi="Times New Roman" w:cs="Times New Roman"/>
                <w:b/>
                <w:color w:val="FF0000"/>
                <w:sz w:val="19"/>
                <w:szCs w:val="19"/>
              </w:rPr>
              <w:t xml:space="preserve">                                 </w:t>
            </w:r>
          </w:p>
          <w:p w:rsidR="00FB78E5" w:rsidRPr="00DA3DA4" w:rsidRDefault="00FB78E5" w:rsidP="00FB78E5">
            <w:pPr>
              <w:spacing w:line="240" w:lineRule="auto"/>
              <w:ind w:left="142"/>
              <w:contextualSpacing/>
              <w:rPr>
                <w:rFonts w:ascii="Times New Roman" w:hAnsi="Times New Roman" w:cs="Times New Roman"/>
                <w:sz w:val="19"/>
                <w:szCs w:val="19"/>
              </w:rPr>
            </w:pPr>
          </w:p>
          <w:p w:rsidR="00E04377" w:rsidRDefault="00E04377" w:rsidP="00FB78E5">
            <w:pPr>
              <w:spacing w:line="240" w:lineRule="auto"/>
              <w:ind w:left="142"/>
              <w:contextualSpacing/>
              <w:rPr>
                <w:rFonts w:ascii="Times New Roman" w:hAnsi="Times New Roman" w:cs="Times New Roman"/>
                <w:sz w:val="19"/>
                <w:szCs w:val="19"/>
              </w:rPr>
            </w:pPr>
            <w:r>
              <w:rPr>
                <w:rFonts w:ascii="Times New Roman" w:hAnsi="Times New Roman" w:cs="Times New Roman"/>
                <w:sz w:val="19"/>
                <w:szCs w:val="19"/>
              </w:rPr>
              <w:t xml:space="preserve">Заместитель </w:t>
            </w:r>
            <w:proofErr w:type="gramStart"/>
            <w:r>
              <w:rPr>
                <w:rFonts w:ascii="Times New Roman" w:hAnsi="Times New Roman" w:cs="Times New Roman"/>
                <w:sz w:val="19"/>
                <w:szCs w:val="19"/>
              </w:rPr>
              <w:t>г</w:t>
            </w:r>
            <w:r w:rsidR="00FB78E5" w:rsidRPr="00DA3DA4">
              <w:rPr>
                <w:rFonts w:ascii="Times New Roman" w:hAnsi="Times New Roman" w:cs="Times New Roman"/>
                <w:sz w:val="19"/>
                <w:szCs w:val="19"/>
              </w:rPr>
              <w:t>енеральн</w:t>
            </w:r>
            <w:r>
              <w:rPr>
                <w:rFonts w:ascii="Times New Roman" w:hAnsi="Times New Roman" w:cs="Times New Roman"/>
                <w:sz w:val="19"/>
                <w:szCs w:val="19"/>
              </w:rPr>
              <w:t>ого</w:t>
            </w:r>
            <w:proofErr w:type="gramEnd"/>
            <w:r w:rsidR="00FB78E5" w:rsidRPr="00DA3DA4">
              <w:rPr>
                <w:rFonts w:ascii="Times New Roman" w:hAnsi="Times New Roman" w:cs="Times New Roman"/>
                <w:sz w:val="19"/>
                <w:szCs w:val="19"/>
              </w:rPr>
              <w:t xml:space="preserve"> </w:t>
            </w:r>
          </w:p>
          <w:p w:rsidR="00FB78E5" w:rsidRPr="00DA3DA4" w:rsidRDefault="00FB78E5" w:rsidP="00E04377">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дирек</w:t>
            </w:r>
            <w:r w:rsidR="00E04377">
              <w:rPr>
                <w:rFonts w:ascii="Times New Roman" w:hAnsi="Times New Roman" w:cs="Times New Roman"/>
                <w:sz w:val="19"/>
                <w:szCs w:val="19"/>
              </w:rPr>
              <w:t xml:space="preserve">тора </w:t>
            </w:r>
            <w:r w:rsidRPr="00DA3DA4">
              <w:rPr>
                <w:rFonts w:ascii="Times New Roman" w:hAnsi="Times New Roman" w:cs="Times New Roman"/>
                <w:sz w:val="19"/>
                <w:szCs w:val="19"/>
              </w:rPr>
              <w:t xml:space="preserve">АО «СЗ «Амурстрой»                                </w:t>
            </w:r>
          </w:p>
          <w:p w:rsidR="00FB78E5" w:rsidRPr="00DA3DA4" w:rsidRDefault="00FB78E5" w:rsidP="00FB78E5">
            <w:pPr>
              <w:spacing w:line="240" w:lineRule="auto"/>
              <w:ind w:left="142"/>
              <w:contextualSpacing/>
              <w:rPr>
                <w:rFonts w:ascii="Times New Roman" w:hAnsi="Times New Roman" w:cs="Times New Roman"/>
                <w:sz w:val="19"/>
                <w:szCs w:val="19"/>
              </w:rPr>
            </w:pPr>
            <w:r w:rsidRPr="00DA3DA4">
              <w:rPr>
                <w:rFonts w:ascii="Times New Roman" w:hAnsi="Times New Roman" w:cs="Times New Roman"/>
                <w:sz w:val="19"/>
                <w:szCs w:val="19"/>
              </w:rPr>
              <w:t xml:space="preserve">                </w:t>
            </w:r>
          </w:p>
          <w:p w:rsidR="007C2F6D" w:rsidRPr="00DA3DA4" w:rsidRDefault="00FB78E5" w:rsidP="00FB78E5">
            <w:pPr>
              <w:spacing w:line="240" w:lineRule="auto"/>
              <w:ind w:left="142"/>
              <w:contextualSpacing/>
              <w:rPr>
                <w:rFonts w:ascii="Times New Roman" w:hAnsi="Times New Roman" w:cs="Times New Roman"/>
                <w:b/>
                <w:sz w:val="19"/>
                <w:szCs w:val="19"/>
              </w:rPr>
            </w:pPr>
            <w:r w:rsidRPr="00DA3DA4">
              <w:rPr>
                <w:rFonts w:ascii="Times New Roman" w:hAnsi="Times New Roman" w:cs="Times New Roman"/>
                <w:sz w:val="19"/>
                <w:szCs w:val="19"/>
              </w:rPr>
              <w:tab/>
              <w:t xml:space="preserve"> </w:t>
            </w:r>
            <w:r w:rsidRPr="00DA3DA4">
              <w:rPr>
                <w:rFonts w:ascii="Times New Roman" w:hAnsi="Times New Roman" w:cs="Times New Roman"/>
                <w:b/>
                <w:sz w:val="19"/>
                <w:szCs w:val="19"/>
              </w:rPr>
              <w:t xml:space="preserve">________________ </w:t>
            </w:r>
            <w:r w:rsidR="00E04377">
              <w:rPr>
                <w:rFonts w:ascii="Times New Roman" w:hAnsi="Times New Roman" w:cs="Times New Roman"/>
                <w:b/>
                <w:sz w:val="19"/>
                <w:szCs w:val="19"/>
              </w:rPr>
              <w:t>В</w:t>
            </w:r>
            <w:r w:rsidRPr="00DA3DA4">
              <w:rPr>
                <w:rFonts w:ascii="Times New Roman" w:hAnsi="Times New Roman" w:cs="Times New Roman"/>
                <w:b/>
                <w:sz w:val="19"/>
                <w:szCs w:val="19"/>
              </w:rPr>
              <w:t>.</w:t>
            </w:r>
            <w:r w:rsidR="00E04377">
              <w:rPr>
                <w:rFonts w:ascii="Times New Roman" w:hAnsi="Times New Roman" w:cs="Times New Roman"/>
                <w:b/>
                <w:sz w:val="19"/>
                <w:szCs w:val="19"/>
              </w:rPr>
              <w:t>Г</w:t>
            </w:r>
            <w:r w:rsidRPr="00DA3DA4">
              <w:rPr>
                <w:rFonts w:ascii="Times New Roman" w:hAnsi="Times New Roman" w:cs="Times New Roman"/>
                <w:b/>
                <w:sz w:val="19"/>
                <w:szCs w:val="19"/>
              </w:rPr>
              <w:t xml:space="preserve">. </w:t>
            </w:r>
            <w:r w:rsidR="00E04377">
              <w:rPr>
                <w:rFonts w:ascii="Times New Roman" w:hAnsi="Times New Roman" w:cs="Times New Roman"/>
                <w:b/>
                <w:sz w:val="19"/>
                <w:szCs w:val="19"/>
              </w:rPr>
              <w:t>АБРОСИМ</w:t>
            </w:r>
            <w:r w:rsidRPr="00DA3DA4">
              <w:rPr>
                <w:rFonts w:ascii="Times New Roman" w:hAnsi="Times New Roman" w:cs="Times New Roman"/>
                <w:b/>
                <w:sz w:val="19"/>
                <w:szCs w:val="19"/>
              </w:rPr>
              <w:t>ОВ</w:t>
            </w:r>
          </w:p>
          <w:p w:rsidR="007C2F6D" w:rsidRPr="00DA3DA4" w:rsidRDefault="007C2F6D" w:rsidP="0065368A">
            <w:pPr>
              <w:spacing w:line="240" w:lineRule="auto"/>
              <w:ind w:left="142"/>
              <w:contextualSpacing/>
              <w:rPr>
                <w:rFonts w:ascii="Times New Roman" w:hAnsi="Times New Roman" w:cs="Times New Roman"/>
                <w:b/>
                <w:sz w:val="19"/>
                <w:szCs w:val="19"/>
              </w:rPr>
            </w:pPr>
            <w:r w:rsidRPr="00DA3DA4">
              <w:rPr>
                <w:rFonts w:ascii="Times New Roman" w:hAnsi="Times New Roman" w:cs="Times New Roman"/>
                <w:b/>
                <w:sz w:val="19"/>
                <w:szCs w:val="19"/>
              </w:rPr>
              <w:t xml:space="preserve">                                                  </w:t>
            </w:r>
          </w:p>
          <w:p w:rsidR="007C2F6D" w:rsidRPr="00DA3DA4" w:rsidRDefault="007C2F6D" w:rsidP="0065368A">
            <w:pPr>
              <w:spacing w:line="240" w:lineRule="auto"/>
              <w:ind w:left="142"/>
              <w:contextualSpacing/>
              <w:rPr>
                <w:rFonts w:ascii="Times New Roman" w:hAnsi="Times New Roman" w:cs="Times New Roman"/>
                <w:sz w:val="19"/>
                <w:szCs w:val="19"/>
              </w:rPr>
            </w:pPr>
          </w:p>
        </w:tc>
        <w:tc>
          <w:tcPr>
            <w:tcW w:w="4980" w:type="dxa"/>
          </w:tcPr>
          <w:p w:rsidR="007C2F6D" w:rsidRPr="00DA3DA4" w:rsidRDefault="007C2F6D" w:rsidP="0065368A">
            <w:pPr>
              <w:spacing w:line="240" w:lineRule="auto"/>
              <w:contextualSpacing/>
              <w:rPr>
                <w:rFonts w:ascii="Times New Roman" w:hAnsi="Times New Roman" w:cs="Times New Roman"/>
                <w:b/>
                <w:sz w:val="19"/>
                <w:szCs w:val="19"/>
              </w:rPr>
            </w:pPr>
            <w:r w:rsidRPr="00DA3DA4">
              <w:rPr>
                <w:rFonts w:ascii="Times New Roman" w:hAnsi="Times New Roman" w:cs="Times New Roman"/>
                <w:b/>
                <w:sz w:val="19"/>
                <w:szCs w:val="19"/>
              </w:rPr>
              <w:t>«Дольщик»</w:t>
            </w:r>
          </w:p>
          <w:p w:rsidR="00EE592B" w:rsidRPr="00DA3DA4" w:rsidRDefault="00EE592B" w:rsidP="0065368A">
            <w:pPr>
              <w:tabs>
                <w:tab w:val="left" w:pos="4330"/>
              </w:tabs>
              <w:spacing w:line="240" w:lineRule="auto"/>
              <w:ind w:right="140"/>
              <w:contextualSpacing/>
              <w:rPr>
                <w:rFonts w:ascii="Times New Roman" w:eastAsia="Times New Roman" w:hAnsi="Times New Roman" w:cs="Times New Roman"/>
                <w:b/>
                <w:sz w:val="19"/>
                <w:szCs w:val="19"/>
              </w:rPr>
            </w:pPr>
          </w:p>
          <w:p w:rsidR="00164773" w:rsidRPr="00DA3DA4" w:rsidRDefault="00164773" w:rsidP="0065368A">
            <w:pPr>
              <w:tabs>
                <w:tab w:val="left" w:pos="4330"/>
              </w:tabs>
              <w:spacing w:line="240" w:lineRule="auto"/>
              <w:ind w:right="140" w:firstLine="709"/>
              <w:contextualSpacing/>
              <w:rPr>
                <w:rFonts w:ascii="Times New Roman" w:hAnsi="Times New Roman" w:cs="Times New Roman"/>
                <w:b/>
                <w:sz w:val="19"/>
                <w:szCs w:val="19"/>
              </w:rPr>
            </w:pP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b/>
                <w:sz w:val="19"/>
                <w:szCs w:val="19"/>
              </w:rPr>
              <w:t>_________________</w:t>
            </w:r>
            <w:r w:rsidRPr="000475AB">
              <w:rPr>
                <w:rFonts w:ascii="Times New Roman" w:hAnsi="Times New Roman" w:cs="Times New Roman"/>
                <w:sz w:val="19"/>
                <w:szCs w:val="19"/>
              </w:rPr>
              <w:t xml:space="preserve">,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__________</w:t>
            </w:r>
            <w:r w:rsidRPr="000475AB">
              <w:rPr>
                <w:rFonts w:ascii="Times New Roman" w:hAnsi="Times New Roman" w:cs="Times New Roman"/>
                <w:sz w:val="19"/>
                <w:szCs w:val="19"/>
              </w:rPr>
              <w:t xml:space="preserve"> </w:t>
            </w:r>
            <w:r>
              <w:rPr>
                <w:rFonts w:ascii="Times New Roman" w:hAnsi="Times New Roman" w:cs="Times New Roman"/>
                <w:sz w:val="19"/>
                <w:szCs w:val="19"/>
              </w:rPr>
              <w:t xml:space="preserve">года рождения,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паспорт серии __________</w:t>
            </w:r>
            <w:r w:rsidRPr="000475AB">
              <w:rPr>
                <w:rFonts w:ascii="Times New Roman" w:hAnsi="Times New Roman" w:cs="Times New Roman"/>
                <w:sz w:val="19"/>
                <w:szCs w:val="19"/>
              </w:rPr>
              <w:t xml:space="preserve">, </w:t>
            </w:r>
          </w:p>
          <w:p w:rsidR="00232F76" w:rsidRDefault="00232F76" w:rsidP="00232F76">
            <w:pPr>
              <w:spacing w:line="240" w:lineRule="auto"/>
              <w:contextualSpacing/>
              <w:jc w:val="both"/>
              <w:rPr>
                <w:rFonts w:ascii="Times New Roman" w:hAnsi="Times New Roman" w:cs="Times New Roman"/>
                <w:sz w:val="19"/>
                <w:szCs w:val="19"/>
              </w:rPr>
            </w:pPr>
            <w:r w:rsidRPr="000475AB">
              <w:rPr>
                <w:rFonts w:ascii="Times New Roman" w:hAnsi="Times New Roman" w:cs="Times New Roman"/>
                <w:sz w:val="19"/>
                <w:szCs w:val="19"/>
              </w:rPr>
              <w:t xml:space="preserve">выдан </w:t>
            </w:r>
            <w:r>
              <w:rPr>
                <w:rFonts w:ascii="Times New Roman" w:hAnsi="Times New Roman" w:cs="Times New Roman"/>
                <w:sz w:val="19"/>
                <w:szCs w:val="19"/>
              </w:rPr>
              <w:t>_________________</w:t>
            </w:r>
            <w:r w:rsidRPr="000475AB">
              <w:rPr>
                <w:rFonts w:ascii="Times New Roman" w:hAnsi="Times New Roman" w:cs="Times New Roman"/>
                <w:sz w:val="19"/>
                <w:szCs w:val="19"/>
              </w:rPr>
              <w:t xml:space="preserve">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кем ________________,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код подразделения ____________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СНИЛС______________ </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адрес регистрации:</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____________________________,</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почтовый адрес</w:t>
            </w:r>
          </w:p>
          <w:p w:rsidR="00232F76"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 ____________________________, </w:t>
            </w:r>
          </w:p>
          <w:p w:rsidR="00232F76" w:rsidRPr="00FE711A" w:rsidRDefault="00232F76" w:rsidP="00232F76">
            <w:pPr>
              <w:spacing w:line="240" w:lineRule="auto"/>
              <w:contextualSpacing/>
              <w:jc w:val="both"/>
              <w:rPr>
                <w:rFonts w:ascii="Times New Roman" w:hAnsi="Times New Roman" w:cs="Times New Roman"/>
                <w:sz w:val="19"/>
                <w:szCs w:val="19"/>
              </w:rPr>
            </w:pPr>
            <w:r>
              <w:rPr>
                <w:rFonts w:ascii="Times New Roman" w:hAnsi="Times New Roman" w:cs="Times New Roman"/>
                <w:sz w:val="19"/>
                <w:szCs w:val="19"/>
              </w:rPr>
              <w:t xml:space="preserve">телефон: </w:t>
            </w: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Default="004B5F70"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25E15" w:rsidRDefault="00F25E15"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F833E3" w:rsidRDefault="00F833E3" w:rsidP="004B5F70">
            <w:pPr>
              <w:tabs>
                <w:tab w:val="left" w:pos="4330"/>
              </w:tabs>
              <w:spacing w:line="240" w:lineRule="auto"/>
              <w:ind w:right="140"/>
              <w:contextualSpacing/>
              <w:rPr>
                <w:rFonts w:ascii="Times New Roman" w:hAnsi="Times New Roman" w:cs="Times New Roman"/>
                <w:b/>
                <w:sz w:val="19"/>
                <w:szCs w:val="19"/>
              </w:rPr>
            </w:pPr>
          </w:p>
          <w:p w:rsidR="004B5F70" w:rsidRPr="000475AB" w:rsidRDefault="004B5F70" w:rsidP="004B5F70">
            <w:pPr>
              <w:tabs>
                <w:tab w:val="left" w:pos="4330"/>
              </w:tabs>
              <w:spacing w:line="240" w:lineRule="auto"/>
              <w:ind w:right="140"/>
              <w:contextualSpacing/>
              <w:rPr>
                <w:rFonts w:ascii="Times New Roman" w:hAnsi="Times New Roman" w:cs="Times New Roman"/>
                <w:b/>
                <w:sz w:val="19"/>
                <w:szCs w:val="19"/>
              </w:rPr>
            </w:pPr>
          </w:p>
          <w:p w:rsidR="004B5F70" w:rsidRPr="00F25E15" w:rsidRDefault="004B5F70" w:rsidP="004B5F70">
            <w:pPr>
              <w:tabs>
                <w:tab w:val="left" w:pos="4330"/>
              </w:tabs>
              <w:spacing w:line="240" w:lineRule="auto"/>
              <w:ind w:right="140"/>
              <w:contextualSpacing/>
              <w:rPr>
                <w:rFonts w:ascii="Times New Roman" w:hAnsi="Times New Roman" w:cs="Times New Roman"/>
                <w:b/>
                <w:sz w:val="19"/>
                <w:szCs w:val="19"/>
              </w:rPr>
            </w:pPr>
            <w:r w:rsidRPr="00F25E15">
              <w:rPr>
                <w:rFonts w:ascii="Times New Roman" w:hAnsi="Times New Roman" w:cs="Times New Roman"/>
                <w:b/>
                <w:sz w:val="19"/>
                <w:szCs w:val="19"/>
              </w:rPr>
              <w:t xml:space="preserve">______________ </w:t>
            </w:r>
            <w:r w:rsidR="00F25E15" w:rsidRPr="00F25E15">
              <w:rPr>
                <w:rFonts w:ascii="Times New Roman" w:hAnsi="Times New Roman" w:cs="Times New Roman"/>
                <w:b/>
                <w:sz w:val="19"/>
                <w:szCs w:val="19"/>
              </w:rPr>
              <w:t>ФИО</w:t>
            </w:r>
          </w:p>
          <w:p w:rsidR="00730C69" w:rsidRPr="00DA3DA4" w:rsidRDefault="00730C69" w:rsidP="0065368A">
            <w:pPr>
              <w:tabs>
                <w:tab w:val="left" w:pos="4330"/>
              </w:tabs>
              <w:spacing w:line="240" w:lineRule="auto"/>
              <w:ind w:right="140" w:firstLine="709"/>
              <w:contextualSpacing/>
              <w:rPr>
                <w:rFonts w:ascii="Times New Roman" w:hAnsi="Times New Roman" w:cs="Times New Roman"/>
                <w:b/>
                <w:sz w:val="19"/>
                <w:szCs w:val="19"/>
              </w:rPr>
            </w:pPr>
          </w:p>
          <w:p w:rsidR="00730C69" w:rsidRPr="00DA3DA4" w:rsidRDefault="00730C69" w:rsidP="0065368A">
            <w:pPr>
              <w:tabs>
                <w:tab w:val="left" w:pos="4330"/>
              </w:tabs>
              <w:spacing w:line="240" w:lineRule="auto"/>
              <w:ind w:right="140" w:firstLine="709"/>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hAnsi="Times New Roman" w:cs="Times New Roman"/>
                <w:b/>
                <w:sz w:val="19"/>
                <w:szCs w:val="19"/>
              </w:rPr>
            </w:pPr>
          </w:p>
        </w:tc>
      </w:tr>
    </w:tbl>
    <w:p w:rsidR="007C2F6D" w:rsidRPr="00DA3DA4" w:rsidRDefault="007C2F6D" w:rsidP="007C2F6D">
      <w:pPr>
        <w:spacing w:after="0" w:line="240" w:lineRule="auto"/>
        <w:ind w:firstLine="709"/>
        <w:contextualSpacing/>
        <w:jc w:val="center"/>
        <w:rPr>
          <w:rFonts w:ascii="Times New Roman" w:hAnsi="Times New Roman" w:cs="Times New Roman"/>
          <w:sz w:val="19"/>
          <w:szCs w:val="19"/>
        </w:rPr>
        <w:sectPr w:rsidR="007C2F6D" w:rsidRPr="00DA3DA4" w:rsidSect="000A70FD">
          <w:headerReference w:type="even" r:id="rId19"/>
          <w:headerReference w:type="default" r:id="rId20"/>
          <w:footerReference w:type="default" r:id="rId21"/>
          <w:footerReference w:type="first" r:id="rId22"/>
          <w:pgSz w:w="11906" w:h="16838"/>
          <w:pgMar w:top="1440" w:right="1080" w:bottom="1440" w:left="1080" w:header="454" w:footer="851" w:gutter="0"/>
          <w:cols w:space="708"/>
          <w:titlePg/>
          <w:docGrid w:linePitch="360"/>
        </w:sectPr>
      </w:pPr>
    </w:p>
    <w:p w:rsidR="007C2F6D" w:rsidRPr="00DA3DA4" w:rsidRDefault="007C2F6D" w:rsidP="007C2F6D">
      <w:pPr>
        <w:spacing w:after="0" w:line="240" w:lineRule="auto"/>
        <w:jc w:val="center"/>
        <w:rPr>
          <w:rFonts w:ascii="Times New Roman" w:hAnsi="Times New Roman" w:cs="Times New Roman"/>
          <w:b/>
          <w:sz w:val="19"/>
          <w:szCs w:val="19"/>
        </w:rPr>
      </w:pPr>
      <w:r w:rsidRPr="00DA3DA4">
        <w:rPr>
          <w:rFonts w:ascii="Times New Roman" w:eastAsia="Times New Roman" w:hAnsi="Times New Roman" w:cs="Times New Roman"/>
          <w:b/>
          <w:sz w:val="19"/>
          <w:szCs w:val="19"/>
        </w:rPr>
        <w:lastRenderedPageBreak/>
        <w:t xml:space="preserve">Экспликация Объекта с </w:t>
      </w:r>
      <w:proofErr w:type="gramStart"/>
      <w:r w:rsidRPr="00DA3DA4">
        <w:rPr>
          <w:rFonts w:ascii="Times New Roman" w:eastAsia="Times New Roman" w:hAnsi="Times New Roman" w:cs="Times New Roman"/>
          <w:b/>
          <w:sz w:val="19"/>
          <w:szCs w:val="19"/>
        </w:rPr>
        <w:t>условным</w:t>
      </w:r>
      <w:proofErr w:type="gramEnd"/>
      <w:r w:rsidRPr="00DA3DA4">
        <w:rPr>
          <w:rFonts w:ascii="Times New Roman" w:eastAsia="Times New Roman" w:hAnsi="Times New Roman" w:cs="Times New Roman"/>
          <w:b/>
          <w:sz w:val="19"/>
          <w:szCs w:val="19"/>
        </w:rPr>
        <w:t xml:space="preserve"> № </w:t>
      </w:r>
      <w:r w:rsidR="0007390C">
        <w:rPr>
          <w:rFonts w:ascii="Times New Roman" w:eastAsia="Times New Roman" w:hAnsi="Times New Roman" w:cs="Times New Roman"/>
          <w:b/>
          <w:color w:val="FF0000"/>
          <w:sz w:val="19"/>
          <w:szCs w:val="19"/>
        </w:rPr>
        <w:t>1</w:t>
      </w:r>
      <w:r w:rsidR="00621393" w:rsidRPr="00DA3DA4">
        <w:rPr>
          <w:rFonts w:ascii="Times New Roman" w:eastAsia="Times New Roman" w:hAnsi="Times New Roman" w:cs="Times New Roman"/>
          <w:b/>
          <w:sz w:val="19"/>
          <w:szCs w:val="19"/>
        </w:rPr>
        <w:t xml:space="preserve"> </w:t>
      </w:r>
      <w:r w:rsidRPr="00DA3DA4">
        <w:rPr>
          <w:rFonts w:ascii="Times New Roman" w:eastAsia="Times New Roman" w:hAnsi="Times New Roman" w:cs="Times New Roman"/>
          <w:b/>
          <w:sz w:val="19"/>
          <w:szCs w:val="19"/>
        </w:rPr>
        <w:t xml:space="preserve">на поэтажном плане </w:t>
      </w:r>
      <w:r w:rsidRPr="00DA3DA4">
        <w:rPr>
          <w:rFonts w:ascii="Times New Roman" w:hAnsi="Times New Roman" w:cs="Times New Roman"/>
          <w:b/>
          <w:sz w:val="19"/>
          <w:szCs w:val="19"/>
        </w:rPr>
        <w:t xml:space="preserve">многоквартирного дома, литер </w:t>
      </w:r>
      <w:r w:rsidR="0007390C">
        <w:rPr>
          <w:rFonts w:ascii="Times New Roman" w:hAnsi="Times New Roman" w:cs="Times New Roman"/>
          <w:b/>
          <w:color w:val="FF0000"/>
          <w:sz w:val="19"/>
          <w:szCs w:val="19"/>
        </w:rPr>
        <w:t>7</w:t>
      </w:r>
      <w:r w:rsidRPr="00DA3DA4">
        <w:rPr>
          <w:rFonts w:ascii="Times New Roman" w:hAnsi="Times New Roman" w:cs="Times New Roman"/>
          <w:b/>
          <w:sz w:val="19"/>
          <w:szCs w:val="19"/>
        </w:rPr>
        <w:t xml:space="preserve"> в 404 квартале г. Благовещенска Амурской области </w:t>
      </w:r>
    </w:p>
    <w:p w:rsidR="007C2F6D" w:rsidRPr="00DA3DA4" w:rsidRDefault="007C2F6D" w:rsidP="007C2F6D">
      <w:pPr>
        <w:spacing w:after="0" w:line="240" w:lineRule="auto"/>
        <w:jc w:val="center"/>
        <w:rPr>
          <w:rFonts w:ascii="Times New Roman" w:eastAsia="Times New Roman" w:hAnsi="Times New Roman" w:cs="Times New Roman"/>
          <w:b/>
          <w:color w:val="C00000"/>
          <w:sz w:val="19"/>
          <w:szCs w:val="19"/>
        </w:rPr>
      </w:pPr>
      <w:r w:rsidRPr="00DA3DA4">
        <w:rPr>
          <w:rFonts w:ascii="Times New Roman" w:hAnsi="Times New Roman" w:cs="Times New Roman"/>
          <w:b/>
          <w:sz w:val="19"/>
          <w:szCs w:val="19"/>
        </w:rPr>
        <w:t xml:space="preserve">по адресу: Амурская область, город Благовещенск, 404 квартал </w:t>
      </w:r>
      <w:r w:rsidRPr="00DA3DA4">
        <w:rPr>
          <w:rFonts w:ascii="Times New Roman" w:eastAsia="Times New Roman" w:hAnsi="Times New Roman" w:cs="Times New Roman"/>
          <w:b/>
          <w:sz w:val="19"/>
          <w:szCs w:val="19"/>
        </w:rPr>
        <w:t>по договору долевого участия от</w:t>
      </w:r>
      <w:r w:rsidRPr="00DA3DA4">
        <w:rPr>
          <w:rFonts w:ascii="Times New Roman" w:eastAsia="Times New Roman" w:hAnsi="Times New Roman" w:cs="Times New Roman"/>
          <w:b/>
          <w:color w:val="C00000"/>
          <w:sz w:val="19"/>
          <w:szCs w:val="19"/>
        </w:rPr>
        <w:t xml:space="preserve"> </w:t>
      </w:r>
      <w:r w:rsidRPr="00DA3DA4">
        <w:rPr>
          <w:rFonts w:ascii="Times New Roman" w:eastAsia="Times New Roman" w:hAnsi="Times New Roman" w:cs="Times New Roman"/>
          <w:b/>
          <w:color w:val="FF0000"/>
          <w:sz w:val="19"/>
          <w:szCs w:val="19"/>
        </w:rPr>
        <w:t>«</w:t>
      </w:r>
      <w:r w:rsidR="001F6B21">
        <w:rPr>
          <w:rFonts w:ascii="Times New Roman" w:eastAsia="Times New Roman" w:hAnsi="Times New Roman" w:cs="Times New Roman"/>
          <w:b/>
          <w:color w:val="FF0000"/>
          <w:sz w:val="19"/>
          <w:szCs w:val="19"/>
        </w:rPr>
        <w:t>03</w:t>
      </w:r>
      <w:r w:rsidRPr="00DA3DA4">
        <w:rPr>
          <w:rFonts w:ascii="Times New Roman" w:eastAsia="Times New Roman" w:hAnsi="Times New Roman" w:cs="Times New Roman"/>
          <w:b/>
          <w:color w:val="FF0000"/>
          <w:sz w:val="19"/>
          <w:szCs w:val="19"/>
        </w:rPr>
        <w:t xml:space="preserve">» </w:t>
      </w:r>
      <w:r w:rsidR="0007390C">
        <w:rPr>
          <w:rFonts w:ascii="Times New Roman" w:eastAsia="Times New Roman" w:hAnsi="Times New Roman" w:cs="Times New Roman"/>
          <w:b/>
          <w:color w:val="FF0000"/>
          <w:sz w:val="19"/>
          <w:szCs w:val="19"/>
        </w:rPr>
        <w:t>ма</w:t>
      </w:r>
      <w:r w:rsidR="00B6423B">
        <w:rPr>
          <w:rFonts w:ascii="Times New Roman" w:eastAsia="Times New Roman" w:hAnsi="Times New Roman" w:cs="Times New Roman"/>
          <w:b/>
          <w:color w:val="FF0000"/>
          <w:sz w:val="19"/>
          <w:szCs w:val="19"/>
        </w:rPr>
        <w:t>я</w:t>
      </w:r>
      <w:r w:rsidRPr="00DA3DA4">
        <w:rPr>
          <w:rFonts w:ascii="Times New Roman" w:eastAsia="Times New Roman" w:hAnsi="Times New Roman" w:cs="Times New Roman"/>
          <w:b/>
          <w:color w:val="FF0000"/>
          <w:sz w:val="19"/>
          <w:szCs w:val="19"/>
        </w:rPr>
        <w:t xml:space="preserve"> 202</w:t>
      </w:r>
      <w:r w:rsidR="00D25037">
        <w:rPr>
          <w:rFonts w:ascii="Times New Roman" w:eastAsia="Times New Roman" w:hAnsi="Times New Roman" w:cs="Times New Roman"/>
          <w:b/>
          <w:color w:val="FF0000"/>
          <w:sz w:val="19"/>
          <w:szCs w:val="19"/>
        </w:rPr>
        <w:t>3</w:t>
      </w:r>
      <w:r w:rsidRPr="00DA3DA4">
        <w:rPr>
          <w:rFonts w:ascii="Times New Roman" w:eastAsia="Times New Roman" w:hAnsi="Times New Roman" w:cs="Times New Roman"/>
          <w:b/>
          <w:color w:val="FF0000"/>
          <w:sz w:val="19"/>
          <w:szCs w:val="19"/>
        </w:rPr>
        <w:t xml:space="preserve"> г.</w:t>
      </w:r>
      <w:r w:rsidRPr="00DA3DA4">
        <w:rPr>
          <w:rFonts w:ascii="Times New Roman" w:eastAsia="Times New Roman" w:hAnsi="Times New Roman" w:cs="Times New Roman"/>
          <w:b/>
          <w:color w:val="C00000"/>
          <w:sz w:val="19"/>
          <w:szCs w:val="19"/>
        </w:rPr>
        <w:t xml:space="preserve"> </w:t>
      </w:r>
    </w:p>
    <w:p w:rsidR="007C2F6D" w:rsidRPr="00DA3DA4" w:rsidRDefault="009E2F4F" w:rsidP="007C2F6D">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inline distT="0" distB="0" distL="0" distR="0">
            <wp:extent cx="7690980" cy="5438899"/>
            <wp:effectExtent l="19050" t="0" r="5220" b="0"/>
            <wp:docPr id="1" name="Рисунок 1" descr="D:\ЖАРИНОВ 3\ДОМА\404 ЛИТЕР 7\ПЛАНИРОВКИ\ПЛАНЫ\1 ЭТА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АРИНОВ 3\ДОМА\404 ЛИТЕР 7\ПЛАНИРОВКИ\ПЛАНЫ\1 ЭТАЖ.jpg"/>
                    <pic:cNvPicPr>
                      <a:picLocks noChangeAspect="1" noChangeArrowheads="1"/>
                    </pic:cNvPicPr>
                  </pic:nvPicPr>
                  <pic:blipFill>
                    <a:blip r:embed="rId23" cstate="print"/>
                    <a:srcRect/>
                    <a:stretch>
                      <a:fillRect/>
                    </a:stretch>
                  </pic:blipFill>
                  <pic:spPr bwMode="auto">
                    <a:xfrm>
                      <a:off x="0" y="0"/>
                      <a:ext cx="7693140" cy="5440426"/>
                    </a:xfrm>
                    <a:prstGeom prst="rect">
                      <a:avLst/>
                    </a:prstGeom>
                    <a:noFill/>
                    <a:ln w="9525">
                      <a:noFill/>
                      <a:miter lim="800000"/>
                      <a:headEnd/>
                      <a:tailEnd/>
                    </a:ln>
                  </pic:spPr>
                </pic:pic>
              </a:graphicData>
            </a:graphic>
          </wp:inline>
        </w:drawing>
      </w:r>
    </w:p>
    <w:tbl>
      <w:tblPr>
        <w:tblW w:w="5000" w:type="pct"/>
        <w:tblLook w:val="01E0"/>
      </w:tblPr>
      <w:tblGrid>
        <w:gridCol w:w="7534"/>
        <w:gridCol w:w="7535"/>
      </w:tblGrid>
      <w:tr w:rsidR="007C2F6D" w:rsidRPr="00DA3DA4" w:rsidTr="0065368A">
        <w:tc>
          <w:tcPr>
            <w:tcW w:w="2500" w:type="pct"/>
            <w:hideMark/>
          </w:tcPr>
          <w:p w:rsidR="007C2F6D" w:rsidRPr="00DA3DA4" w:rsidRDefault="007C2F6D" w:rsidP="0065368A">
            <w:pPr>
              <w:spacing w:after="0" w:line="240" w:lineRule="auto"/>
              <w:jc w:val="center"/>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«ЗАСТРОЙЩИК»</w:t>
            </w:r>
          </w:p>
        </w:tc>
        <w:tc>
          <w:tcPr>
            <w:tcW w:w="2500" w:type="pct"/>
            <w:hideMark/>
          </w:tcPr>
          <w:p w:rsidR="007C2F6D" w:rsidRPr="00DA3DA4" w:rsidRDefault="007C2F6D" w:rsidP="0065368A">
            <w:pPr>
              <w:spacing w:after="0" w:line="240" w:lineRule="auto"/>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 xml:space="preserve">                  «ДОЛЬЩИК»</w:t>
            </w:r>
          </w:p>
        </w:tc>
      </w:tr>
      <w:tr w:rsidR="007C2F6D" w:rsidRPr="00DA3DA4" w:rsidTr="0065368A">
        <w:tc>
          <w:tcPr>
            <w:tcW w:w="2500" w:type="pct"/>
          </w:tcPr>
          <w:p w:rsidR="007C2F6D" w:rsidRPr="00DA3DA4" w:rsidRDefault="007C2F6D" w:rsidP="0065368A">
            <w:pPr>
              <w:spacing w:after="0" w:line="240" w:lineRule="auto"/>
              <w:rPr>
                <w:rFonts w:ascii="Times New Roman" w:eastAsia="Times New Roman" w:hAnsi="Times New Roman" w:cs="Times New Roman"/>
                <w:b/>
                <w:sz w:val="19"/>
                <w:szCs w:val="19"/>
              </w:rPr>
            </w:pPr>
          </w:p>
        </w:tc>
        <w:tc>
          <w:tcPr>
            <w:tcW w:w="2500" w:type="pct"/>
          </w:tcPr>
          <w:p w:rsidR="007C2F6D" w:rsidRPr="00DA3DA4" w:rsidRDefault="007C2F6D" w:rsidP="0065368A">
            <w:pPr>
              <w:spacing w:after="0" w:line="240" w:lineRule="auto"/>
              <w:rPr>
                <w:rFonts w:ascii="Times New Roman" w:eastAsia="Times New Roman" w:hAnsi="Times New Roman" w:cs="Times New Roman"/>
                <w:b/>
                <w:sz w:val="19"/>
                <w:szCs w:val="19"/>
              </w:rPr>
            </w:pPr>
          </w:p>
        </w:tc>
      </w:tr>
      <w:tr w:rsidR="007C2F6D" w:rsidRPr="00DA3DA4" w:rsidTr="0065368A">
        <w:trPr>
          <w:trHeight w:val="66"/>
        </w:trPr>
        <w:tc>
          <w:tcPr>
            <w:tcW w:w="2500" w:type="pct"/>
            <w:hideMark/>
          </w:tcPr>
          <w:p w:rsidR="007C2F6D" w:rsidRPr="00DA3DA4" w:rsidRDefault="007C2F6D" w:rsidP="00D11E1D">
            <w:pPr>
              <w:spacing w:after="0" w:line="240" w:lineRule="auto"/>
              <w:jc w:val="center"/>
              <w:rPr>
                <w:rFonts w:ascii="Times New Roman" w:eastAsia="Times New Roman" w:hAnsi="Times New Roman" w:cs="Times New Roman"/>
                <w:b/>
                <w:sz w:val="19"/>
                <w:szCs w:val="19"/>
              </w:rPr>
            </w:pPr>
            <w:r w:rsidRPr="00DA3DA4">
              <w:rPr>
                <w:rFonts w:ascii="Times New Roman" w:eastAsia="Times New Roman" w:hAnsi="Times New Roman" w:cs="Times New Roman"/>
                <w:b/>
                <w:sz w:val="19"/>
                <w:szCs w:val="19"/>
              </w:rPr>
              <w:t xml:space="preserve">                              _____________ </w:t>
            </w:r>
            <w:r w:rsidR="00D11E1D">
              <w:rPr>
                <w:rFonts w:ascii="Times New Roman" w:hAnsi="Times New Roman" w:cs="Times New Roman"/>
                <w:b/>
                <w:sz w:val="19"/>
                <w:szCs w:val="19"/>
              </w:rPr>
              <w:t>В</w:t>
            </w:r>
            <w:r w:rsidRPr="00DA3DA4">
              <w:rPr>
                <w:rFonts w:ascii="Times New Roman" w:hAnsi="Times New Roman" w:cs="Times New Roman"/>
                <w:b/>
                <w:sz w:val="19"/>
                <w:szCs w:val="19"/>
              </w:rPr>
              <w:t>.</w:t>
            </w:r>
            <w:r w:rsidR="00D11E1D">
              <w:rPr>
                <w:rFonts w:ascii="Times New Roman" w:hAnsi="Times New Roman" w:cs="Times New Roman"/>
                <w:b/>
                <w:sz w:val="19"/>
                <w:szCs w:val="19"/>
              </w:rPr>
              <w:t>Г</w:t>
            </w:r>
            <w:r w:rsidRPr="00DA3DA4">
              <w:rPr>
                <w:rFonts w:ascii="Times New Roman" w:hAnsi="Times New Roman" w:cs="Times New Roman"/>
                <w:b/>
                <w:sz w:val="19"/>
                <w:szCs w:val="19"/>
              </w:rPr>
              <w:t xml:space="preserve">. </w:t>
            </w:r>
            <w:r w:rsidR="00D11E1D">
              <w:rPr>
                <w:rFonts w:ascii="Times New Roman" w:hAnsi="Times New Roman" w:cs="Times New Roman"/>
                <w:b/>
                <w:sz w:val="19"/>
                <w:szCs w:val="19"/>
              </w:rPr>
              <w:t>АБРОСИМ</w:t>
            </w:r>
            <w:r w:rsidRPr="00DA3DA4">
              <w:rPr>
                <w:rFonts w:ascii="Times New Roman" w:hAnsi="Times New Roman" w:cs="Times New Roman"/>
                <w:b/>
                <w:sz w:val="19"/>
                <w:szCs w:val="19"/>
              </w:rPr>
              <w:t>ОВ</w:t>
            </w:r>
          </w:p>
        </w:tc>
        <w:tc>
          <w:tcPr>
            <w:tcW w:w="2500" w:type="pct"/>
            <w:hideMark/>
          </w:tcPr>
          <w:p w:rsidR="00A765DB" w:rsidRPr="00597939" w:rsidRDefault="007C2F6D" w:rsidP="008C65C8">
            <w:pPr>
              <w:tabs>
                <w:tab w:val="left" w:pos="4330"/>
              </w:tabs>
              <w:spacing w:line="240" w:lineRule="auto"/>
              <w:ind w:right="140"/>
              <w:contextualSpacing/>
              <w:rPr>
                <w:rFonts w:ascii="Times New Roman" w:hAnsi="Times New Roman" w:cs="Times New Roman"/>
                <w:b/>
                <w:i/>
                <w:sz w:val="19"/>
                <w:szCs w:val="19"/>
              </w:rPr>
            </w:pPr>
            <w:r w:rsidRPr="00DA3DA4">
              <w:rPr>
                <w:rFonts w:ascii="Times New Roman" w:hAnsi="Times New Roman" w:cs="Times New Roman"/>
                <w:b/>
                <w:sz w:val="19"/>
                <w:szCs w:val="19"/>
              </w:rPr>
              <w:t xml:space="preserve">      </w:t>
            </w:r>
            <w:r w:rsidR="00403AD3" w:rsidRPr="00DA3DA4">
              <w:rPr>
                <w:rFonts w:ascii="Times New Roman" w:hAnsi="Times New Roman" w:cs="Times New Roman"/>
                <w:b/>
                <w:sz w:val="19"/>
                <w:szCs w:val="19"/>
              </w:rPr>
              <w:t xml:space="preserve">              </w:t>
            </w:r>
            <w:r w:rsidR="00A765DB" w:rsidRPr="000475AB">
              <w:rPr>
                <w:rFonts w:ascii="Times New Roman" w:hAnsi="Times New Roman" w:cs="Times New Roman"/>
                <w:b/>
                <w:sz w:val="19"/>
                <w:szCs w:val="19"/>
              </w:rPr>
              <w:t xml:space="preserve">______________ </w:t>
            </w:r>
            <w:r w:rsidR="00082B84">
              <w:rPr>
                <w:rFonts w:ascii="Times New Roman" w:hAnsi="Times New Roman" w:cs="Times New Roman"/>
                <w:b/>
                <w:sz w:val="19"/>
                <w:szCs w:val="19"/>
              </w:rPr>
              <w:t>ФИО</w:t>
            </w:r>
          </w:p>
          <w:p w:rsidR="00755B38" w:rsidRPr="00597939" w:rsidRDefault="00755B38" w:rsidP="00A765DB">
            <w:pPr>
              <w:tabs>
                <w:tab w:val="left" w:pos="4330"/>
              </w:tabs>
              <w:spacing w:line="240" w:lineRule="auto"/>
              <w:ind w:right="140"/>
              <w:contextualSpacing/>
              <w:rPr>
                <w:rFonts w:ascii="Times New Roman" w:hAnsi="Times New Roman" w:cs="Times New Roman"/>
                <w:b/>
                <w:i/>
                <w:sz w:val="19"/>
                <w:szCs w:val="19"/>
              </w:rPr>
            </w:pPr>
          </w:p>
          <w:p w:rsidR="003B01F9" w:rsidRPr="00597939" w:rsidRDefault="003B01F9" w:rsidP="00755B38">
            <w:pPr>
              <w:tabs>
                <w:tab w:val="left" w:pos="4330"/>
              </w:tabs>
              <w:spacing w:line="240" w:lineRule="auto"/>
              <w:ind w:right="140"/>
              <w:contextualSpacing/>
              <w:rPr>
                <w:rFonts w:ascii="Times New Roman" w:hAnsi="Times New Roman" w:cs="Times New Roman"/>
                <w:b/>
                <w:i/>
                <w:sz w:val="19"/>
                <w:szCs w:val="19"/>
              </w:rPr>
            </w:pPr>
          </w:p>
          <w:p w:rsidR="00403AD3" w:rsidRPr="00DA3DA4" w:rsidRDefault="00403AD3" w:rsidP="00403AD3">
            <w:pPr>
              <w:tabs>
                <w:tab w:val="left" w:pos="4330"/>
              </w:tabs>
              <w:spacing w:line="240" w:lineRule="auto"/>
              <w:ind w:right="140"/>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hAnsi="Times New Roman" w:cs="Times New Roman"/>
                <w:b/>
                <w:sz w:val="19"/>
                <w:szCs w:val="19"/>
              </w:rPr>
            </w:pPr>
          </w:p>
          <w:p w:rsidR="007C2F6D" w:rsidRPr="00DA3DA4" w:rsidRDefault="007C2F6D" w:rsidP="0065368A">
            <w:pPr>
              <w:tabs>
                <w:tab w:val="left" w:pos="4330"/>
              </w:tabs>
              <w:spacing w:line="240" w:lineRule="auto"/>
              <w:ind w:right="140" w:firstLine="709"/>
              <w:contextualSpacing/>
              <w:rPr>
                <w:rFonts w:ascii="Times New Roman" w:eastAsia="Times New Roman" w:hAnsi="Times New Roman" w:cs="Times New Roman"/>
                <w:b/>
                <w:sz w:val="19"/>
                <w:szCs w:val="19"/>
              </w:rPr>
            </w:pPr>
            <w:r w:rsidRPr="00DA3DA4">
              <w:rPr>
                <w:rFonts w:ascii="Times New Roman" w:hAnsi="Times New Roman" w:cs="Times New Roman"/>
                <w:b/>
                <w:sz w:val="19"/>
                <w:szCs w:val="19"/>
              </w:rPr>
              <w:t xml:space="preserve">      </w:t>
            </w:r>
            <w:r w:rsidRPr="00DA3DA4">
              <w:rPr>
                <w:rFonts w:ascii="Times New Roman" w:hAnsi="Times New Roman" w:cs="Times New Roman"/>
                <w:b/>
                <w:sz w:val="19"/>
                <w:szCs w:val="19"/>
              </w:rPr>
              <w:softHyphen/>
            </w:r>
          </w:p>
        </w:tc>
      </w:tr>
    </w:tbl>
    <w:p w:rsidR="007C2F6D" w:rsidRPr="00DA3DA4" w:rsidRDefault="007C2F6D" w:rsidP="007C2F6D">
      <w:pPr>
        <w:pStyle w:val="aa"/>
        <w:ind w:left="1069" w:firstLine="709"/>
        <w:rPr>
          <w:b/>
          <w:sz w:val="19"/>
          <w:szCs w:val="19"/>
        </w:rPr>
      </w:pPr>
    </w:p>
    <w:p w:rsidR="0065368A" w:rsidRPr="00DA3DA4" w:rsidRDefault="0065368A">
      <w:pPr>
        <w:rPr>
          <w:sz w:val="19"/>
          <w:szCs w:val="19"/>
        </w:rPr>
      </w:pPr>
    </w:p>
    <w:sectPr w:rsidR="0065368A" w:rsidRPr="00DA3DA4" w:rsidSect="0065368A">
      <w:headerReference w:type="even" r:id="rId24"/>
      <w:footerReference w:type="first" r:id="rId25"/>
      <w:pgSz w:w="16838" w:h="11906" w:orient="landscape"/>
      <w:pgMar w:top="993" w:right="709" w:bottom="991" w:left="1276" w:header="454" w:footer="87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076" w:rsidRDefault="007F4076" w:rsidP="001B534B">
      <w:pPr>
        <w:spacing w:after="0" w:line="240" w:lineRule="auto"/>
      </w:pPr>
      <w:r>
        <w:separator/>
      </w:r>
    </w:p>
  </w:endnote>
  <w:endnote w:type="continuationSeparator" w:id="0">
    <w:p w:rsidR="007F4076" w:rsidRDefault="007F4076" w:rsidP="001B5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D85ADC" w:rsidRDefault="009B44A1" w:rsidP="0065368A">
    <w:pPr>
      <w:pStyle w:val="a3"/>
      <w:tabs>
        <w:tab w:val="right" w:pos="10205"/>
      </w:tabs>
      <w:rPr>
        <w:b/>
        <w:caps/>
        <w:sz w:val="20"/>
        <w:szCs w:val="20"/>
      </w:rPr>
    </w:pPr>
    <w:r w:rsidRPr="00D85ADC">
      <w:rPr>
        <w:b/>
        <w:caps/>
        <w:sz w:val="20"/>
        <w:szCs w:val="20"/>
      </w:rPr>
      <w:t xml:space="preserve">Застройщик  _______________ </w:t>
    </w:r>
    <w:r w:rsidRPr="00D85ADC">
      <w:rPr>
        <w:b/>
        <w:caps/>
        <w:sz w:val="20"/>
        <w:szCs w:val="20"/>
      </w:rPr>
      <w:tab/>
      <w:t xml:space="preserve">                                                                           Дольщик  _______________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Default="009B44A1">
    <w:pPr>
      <w:pStyle w:val="a3"/>
    </w:pPr>
    <w:r>
      <w:t>Застройщик ______________                                                                   Дольщик______________</w:t>
    </w:r>
  </w:p>
  <w:p w:rsidR="009B44A1" w:rsidRPr="000A70FD" w:rsidRDefault="009B44A1" w:rsidP="000A70FD">
    <w:pPr>
      <w:pStyle w:val="a3"/>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E72F4F" w:rsidRDefault="009B44A1" w:rsidP="006536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076" w:rsidRDefault="007F4076" w:rsidP="001B534B">
      <w:pPr>
        <w:spacing w:after="0" w:line="240" w:lineRule="auto"/>
      </w:pPr>
      <w:r>
        <w:separator/>
      </w:r>
    </w:p>
  </w:footnote>
  <w:footnote w:type="continuationSeparator" w:id="0">
    <w:p w:rsidR="007F4076" w:rsidRDefault="007F4076" w:rsidP="001B5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1F4997">
    <w:pPr>
      <w:pStyle w:val="a5"/>
      <w:jc w:val="center"/>
      <w:rPr>
        <w:sz w:val="20"/>
        <w:szCs w:val="20"/>
      </w:rPr>
    </w:pPr>
    <w:r w:rsidRPr="00054F53">
      <w:rPr>
        <w:sz w:val="20"/>
        <w:szCs w:val="20"/>
      </w:rPr>
      <w:fldChar w:fldCharType="begin"/>
    </w:r>
    <w:r w:rsidR="009B44A1" w:rsidRPr="00054F53">
      <w:rPr>
        <w:sz w:val="20"/>
        <w:szCs w:val="20"/>
      </w:rPr>
      <w:instrText xml:space="preserve"> PAGE   \* MERGEFORMAT </w:instrText>
    </w:r>
    <w:r w:rsidRPr="00054F53">
      <w:rPr>
        <w:sz w:val="20"/>
        <w:szCs w:val="20"/>
      </w:rPr>
      <w:fldChar w:fldCharType="separate"/>
    </w:r>
    <w:r w:rsidR="008A5C67">
      <w:rPr>
        <w:noProof/>
        <w:sz w:val="20"/>
        <w:szCs w:val="20"/>
      </w:rPr>
      <w:t>4</w:t>
    </w:r>
    <w:r w:rsidRPr="00054F53">
      <w:rPr>
        <w:sz w:val="20"/>
        <w:szCs w:val="20"/>
      </w:rPr>
      <w:fldChar w:fldCharType="end"/>
    </w:r>
  </w:p>
  <w:p w:rsidR="009B44A1" w:rsidRDefault="009B44A1" w:rsidP="0065368A">
    <w:pPr>
      <w:pStyle w:val="a5"/>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1F4997">
    <w:pPr>
      <w:pStyle w:val="a5"/>
      <w:jc w:val="center"/>
      <w:rPr>
        <w:sz w:val="20"/>
        <w:szCs w:val="20"/>
      </w:rPr>
    </w:pPr>
    <w:r w:rsidRPr="00054F53">
      <w:rPr>
        <w:sz w:val="20"/>
        <w:szCs w:val="20"/>
      </w:rPr>
      <w:fldChar w:fldCharType="begin"/>
    </w:r>
    <w:r w:rsidR="009B44A1" w:rsidRPr="00054F53">
      <w:rPr>
        <w:sz w:val="20"/>
        <w:szCs w:val="20"/>
      </w:rPr>
      <w:instrText xml:space="preserve"> PAGE   \* MERGEFORMAT </w:instrText>
    </w:r>
    <w:r w:rsidRPr="00054F53">
      <w:rPr>
        <w:sz w:val="20"/>
        <w:szCs w:val="20"/>
      </w:rPr>
      <w:fldChar w:fldCharType="separate"/>
    </w:r>
    <w:r w:rsidR="00CE0F49">
      <w:rPr>
        <w:noProof/>
        <w:sz w:val="20"/>
        <w:szCs w:val="20"/>
      </w:rPr>
      <w:t>5</w:t>
    </w:r>
    <w:r w:rsidRPr="00054F53">
      <w:rPr>
        <w:sz w:val="20"/>
        <w:szCs w:val="20"/>
      </w:rPr>
      <w:fldChar w:fldCharType="end"/>
    </w:r>
  </w:p>
  <w:p w:rsidR="009B44A1" w:rsidRDefault="009B44A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A1" w:rsidRPr="00054F53" w:rsidRDefault="009B44A1">
    <w:pPr>
      <w:pStyle w:val="a5"/>
      <w:jc w:val="center"/>
      <w:rPr>
        <w:sz w:val="20"/>
        <w:szCs w:val="20"/>
      </w:rPr>
    </w:pPr>
  </w:p>
  <w:p w:rsidR="009B44A1" w:rsidRDefault="009B44A1" w:rsidP="0065368A">
    <w:pPr>
      <w:pStyle w:val="a5"/>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A8A"/>
    <w:multiLevelType w:val="hybridMultilevel"/>
    <w:tmpl w:val="0C4280E2"/>
    <w:lvl w:ilvl="0" w:tplc="6000730C">
      <w:start w:val="17"/>
      <w:numFmt w:val="decimal"/>
      <w:lvlText w:val="%1."/>
      <w:lvlJc w:val="left"/>
      <w:pPr>
        <w:ind w:left="178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B5D0D"/>
    <w:multiLevelType w:val="multilevel"/>
    <w:tmpl w:val="6BB20F5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nsid w:val="12916565"/>
    <w:multiLevelType w:val="hybridMultilevel"/>
    <w:tmpl w:val="28DCD2A2"/>
    <w:lvl w:ilvl="0" w:tplc="B73C2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0F005D"/>
    <w:multiLevelType w:val="hybridMultilevel"/>
    <w:tmpl w:val="2B2E09FA"/>
    <w:lvl w:ilvl="0" w:tplc="B73C26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884764"/>
    <w:multiLevelType w:val="hybridMultilevel"/>
    <w:tmpl w:val="D95AD158"/>
    <w:lvl w:ilvl="0" w:tplc="B58C3760">
      <w:start w:val="8"/>
      <w:numFmt w:val="decimal"/>
      <w:lvlText w:val="%1."/>
      <w:lvlJc w:val="left"/>
      <w:pPr>
        <w:ind w:left="3905" w:hanging="360"/>
      </w:pPr>
      <w:rPr>
        <w:rFonts w:hint="default"/>
        <w:i w:val="0"/>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nsid w:val="610E2580"/>
    <w:multiLevelType w:val="hybridMultilevel"/>
    <w:tmpl w:val="43EC06B2"/>
    <w:lvl w:ilvl="0" w:tplc="B73C261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0BF27AB"/>
    <w:multiLevelType w:val="hybridMultilevel"/>
    <w:tmpl w:val="B09A8BC2"/>
    <w:lvl w:ilvl="0" w:tplc="D8B09868">
      <w:start w:val="11"/>
      <w:numFmt w:val="decimal"/>
      <w:lvlText w:val="%1."/>
      <w:lvlJc w:val="left"/>
      <w:pPr>
        <w:ind w:left="1789" w:hanging="360"/>
      </w:pPr>
      <w:rPr>
        <w:rFonts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evenAndOddHeaders/>
  <w:drawingGridHorizontalSpacing w:val="110"/>
  <w:displayHorizontalDrawingGridEvery w:val="2"/>
  <w:characterSpacingControl w:val="doNotCompress"/>
  <w:hdrShapeDefaults>
    <o:shapedefaults v:ext="edit" spidmax="151554"/>
  </w:hdrShapeDefaults>
  <w:footnotePr>
    <w:footnote w:id="-1"/>
    <w:footnote w:id="0"/>
  </w:footnotePr>
  <w:endnotePr>
    <w:endnote w:id="-1"/>
    <w:endnote w:id="0"/>
  </w:endnotePr>
  <w:compat/>
  <w:rsids>
    <w:rsidRoot w:val="007C2F6D"/>
    <w:rsid w:val="000023B1"/>
    <w:rsid w:val="00005D25"/>
    <w:rsid w:val="0003074D"/>
    <w:rsid w:val="00032E4A"/>
    <w:rsid w:val="00035545"/>
    <w:rsid w:val="00040D87"/>
    <w:rsid w:val="000441B9"/>
    <w:rsid w:val="00045EA9"/>
    <w:rsid w:val="00051793"/>
    <w:rsid w:val="00052420"/>
    <w:rsid w:val="00055211"/>
    <w:rsid w:val="00060A96"/>
    <w:rsid w:val="00060CB8"/>
    <w:rsid w:val="000628B5"/>
    <w:rsid w:val="00063B9B"/>
    <w:rsid w:val="00065AA4"/>
    <w:rsid w:val="000661D6"/>
    <w:rsid w:val="00066436"/>
    <w:rsid w:val="00067A94"/>
    <w:rsid w:val="00070AA1"/>
    <w:rsid w:val="0007130B"/>
    <w:rsid w:val="00072F74"/>
    <w:rsid w:val="0007390C"/>
    <w:rsid w:val="00074D02"/>
    <w:rsid w:val="00082B84"/>
    <w:rsid w:val="00090E75"/>
    <w:rsid w:val="00092E64"/>
    <w:rsid w:val="00092FBE"/>
    <w:rsid w:val="00095C08"/>
    <w:rsid w:val="00097771"/>
    <w:rsid w:val="000A0FE9"/>
    <w:rsid w:val="000A19B0"/>
    <w:rsid w:val="000A2623"/>
    <w:rsid w:val="000A3A67"/>
    <w:rsid w:val="000A5EA1"/>
    <w:rsid w:val="000A70FD"/>
    <w:rsid w:val="000B14BA"/>
    <w:rsid w:val="000D1A3F"/>
    <w:rsid w:val="000D5728"/>
    <w:rsid w:val="000E28A7"/>
    <w:rsid w:val="000E6629"/>
    <w:rsid w:val="000F39B7"/>
    <w:rsid w:val="001003E4"/>
    <w:rsid w:val="001123DD"/>
    <w:rsid w:val="00123254"/>
    <w:rsid w:val="00125BBA"/>
    <w:rsid w:val="0012705A"/>
    <w:rsid w:val="00127208"/>
    <w:rsid w:val="00133163"/>
    <w:rsid w:val="00134821"/>
    <w:rsid w:val="00134B2E"/>
    <w:rsid w:val="001377EF"/>
    <w:rsid w:val="001413E8"/>
    <w:rsid w:val="00143221"/>
    <w:rsid w:val="00147D77"/>
    <w:rsid w:val="00150F7F"/>
    <w:rsid w:val="001523C2"/>
    <w:rsid w:val="00152ECB"/>
    <w:rsid w:val="0015461F"/>
    <w:rsid w:val="00162E4E"/>
    <w:rsid w:val="00163ADF"/>
    <w:rsid w:val="00164773"/>
    <w:rsid w:val="00170450"/>
    <w:rsid w:val="0017703B"/>
    <w:rsid w:val="00183CF1"/>
    <w:rsid w:val="00183E6A"/>
    <w:rsid w:val="001840B0"/>
    <w:rsid w:val="00185DEB"/>
    <w:rsid w:val="00186ECB"/>
    <w:rsid w:val="001A40C3"/>
    <w:rsid w:val="001A7A0E"/>
    <w:rsid w:val="001B0C5F"/>
    <w:rsid w:val="001B14C2"/>
    <w:rsid w:val="001B534B"/>
    <w:rsid w:val="001C4B6D"/>
    <w:rsid w:val="001C6FE4"/>
    <w:rsid w:val="001D112C"/>
    <w:rsid w:val="001D2DDE"/>
    <w:rsid w:val="001D4ED0"/>
    <w:rsid w:val="001D6EA8"/>
    <w:rsid w:val="001E683C"/>
    <w:rsid w:val="001E7376"/>
    <w:rsid w:val="001F0908"/>
    <w:rsid w:val="001F4997"/>
    <w:rsid w:val="001F4F5E"/>
    <w:rsid w:val="001F6835"/>
    <w:rsid w:val="001F6B21"/>
    <w:rsid w:val="001F74CD"/>
    <w:rsid w:val="0020282D"/>
    <w:rsid w:val="0020482A"/>
    <w:rsid w:val="0021077A"/>
    <w:rsid w:val="00210CE7"/>
    <w:rsid w:val="002171BE"/>
    <w:rsid w:val="00217B6C"/>
    <w:rsid w:val="00223A85"/>
    <w:rsid w:val="00226BFD"/>
    <w:rsid w:val="00227863"/>
    <w:rsid w:val="00230F56"/>
    <w:rsid w:val="00231FC6"/>
    <w:rsid w:val="00232F76"/>
    <w:rsid w:val="00235463"/>
    <w:rsid w:val="00236CD6"/>
    <w:rsid w:val="00237DB8"/>
    <w:rsid w:val="00243C66"/>
    <w:rsid w:val="00244DB5"/>
    <w:rsid w:val="00247444"/>
    <w:rsid w:val="002479D0"/>
    <w:rsid w:val="00250FBC"/>
    <w:rsid w:val="0025123C"/>
    <w:rsid w:val="00252942"/>
    <w:rsid w:val="00252C66"/>
    <w:rsid w:val="0026288F"/>
    <w:rsid w:val="00263BA3"/>
    <w:rsid w:val="00264ED0"/>
    <w:rsid w:val="0026539F"/>
    <w:rsid w:val="00287C5D"/>
    <w:rsid w:val="00290284"/>
    <w:rsid w:val="00292C13"/>
    <w:rsid w:val="002966D0"/>
    <w:rsid w:val="002A1552"/>
    <w:rsid w:val="002A657A"/>
    <w:rsid w:val="002C0E13"/>
    <w:rsid w:val="002C37BE"/>
    <w:rsid w:val="002C5B42"/>
    <w:rsid w:val="002D6CF8"/>
    <w:rsid w:val="002E217E"/>
    <w:rsid w:val="002E7EA3"/>
    <w:rsid w:val="002F01B8"/>
    <w:rsid w:val="002F05CF"/>
    <w:rsid w:val="002F2A9D"/>
    <w:rsid w:val="002F2B00"/>
    <w:rsid w:val="002F667B"/>
    <w:rsid w:val="003026B4"/>
    <w:rsid w:val="00305381"/>
    <w:rsid w:val="00306209"/>
    <w:rsid w:val="00310D34"/>
    <w:rsid w:val="003158DF"/>
    <w:rsid w:val="00315B7B"/>
    <w:rsid w:val="00316006"/>
    <w:rsid w:val="00317211"/>
    <w:rsid w:val="00317815"/>
    <w:rsid w:val="00317DB5"/>
    <w:rsid w:val="00320809"/>
    <w:rsid w:val="00323951"/>
    <w:rsid w:val="00323F4C"/>
    <w:rsid w:val="00333B8A"/>
    <w:rsid w:val="00334C0C"/>
    <w:rsid w:val="00342B80"/>
    <w:rsid w:val="00343D90"/>
    <w:rsid w:val="00345CC3"/>
    <w:rsid w:val="003475F0"/>
    <w:rsid w:val="003526C3"/>
    <w:rsid w:val="00356D68"/>
    <w:rsid w:val="00357BAA"/>
    <w:rsid w:val="00361001"/>
    <w:rsid w:val="00361007"/>
    <w:rsid w:val="003675A3"/>
    <w:rsid w:val="00373488"/>
    <w:rsid w:val="00377A48"/>
    <w:rsid w:val="00384A8C"/>
    <w:rsid w:val="003915FF"/>
    <w:rsid w:val="003945DB"/>
    <w:rsid w:val="003A1BDC"/>
    <w:rsid w:val="003A243A"/>
    <w:rsid w:val="003B01F9"/>
    <w:rsid w:val="003B23C0"/>
    <w:rsid w:val="003C1A57"/>
    <w:rsid w:val="003C3D93"/>
    <w:rsid w:val="003C418C"/>
    <w:rsid w:val="003D209F"/>
    <w:rsid w:val="003D31C1"/>
    <w:rsid w:val="003D3FF0"/>
    <w:rsid w:val="003E46B4"/>
    <w:rsid w:val="003E692C"/>
    <w:rsid w:val="003E6FBD"/>
    <w:rsid w:val="003E7EB8"/>
    <w:rsid w:val="003F04D6"/>
    <w:rsid w:val="003F30B2"/>
    <w:rsid w:val="003F3907"/>
    <w:rsid w:val="003F3D75"/>
    <w:rsid w:val="003F45FB"/>
    <w:rsid w:val="0040345D"/>
    <w:rsid w:val="00403AD3"/>
    <w:rsid w:val="004071E1"/>
    <w:rsid w:val="00407DC9"/>
    <w:rsid w:val="00410323"/>
    <w:rsid w:val="00413766"/>
    <w:rsid w:val="0041433E"/>
    <w:rsid w:val="00417189"/>
    <w:rsid w:val="0042298A"/>
    <w:rsid w:val="00425B6A"/>
    <w:rsid w:val="00426F98"/>
    <w:rsid w:val="0043281D"/>
    <w:rsid w:val="004360D5"/>
    <w:rsid w:val="004361F1"/>
    <w:rsid w:val="00437C75"/>
    <w:rsid w:val="00444FEB"/>
    <w:rsid w:val="00451758"/>
    <w:rsid w:val="00455551"/>
    <w:rsid w:val="00457DA0"/>
    <w:rsid w:val="00466842"/>
    <w:rsid w:val="00480968"/>
    <w:rsid w:val="004830ED"/>
    <w:rsid w:val="004843B7"/>
    <w:rsid w:val="0048634C"/>
    <w:rsid w:val="00493854"/>
    <w:rsid w:val="004A079B"/>
    <w:rsid w:val="004A2404"/>
    <w:rsid w:val="004B3FB8"/>
    <w:rsid w:val="004B5F70"/>
    <w:rsid w:val="004C2885"/>
    <w:rsid w:val="004D1DE2"/>
    <w:rsid w:val="004D4ED5"/>
    <w:rsid w:val="004D5703"/>
    <w:rsid w:val="004D5AAD"/>
    <w:rsid w:val="004D7052"/>
    <w:rsid w:val="004E08AE"/>
    <w:rsid w:val="004E0B60"/>
    <w:rsid w:val="004E19F1"/>
    <w:rsid w:val="004F2777"/>
    <w:rsid w:val="004F44B0"/>
    <w:rsid w:val="004F454E"/>
    <w:rsid w:val="004F5D54"/>
    <w:rsid w:val="004F766E"/>
    <w:rsid w:val="004F7FE8"/>
    <w:rsid w:val="00504BBB"/>
    <w:rsid w:val="005151DF"/>
    <w:rsid w:val="00522ABB"/>
    <w:rsid w:val="00531E41"/>
    <w:rsid w:val="00540434"/>
    <w:rsid w:val="005411C3"/>
    <w:rsid w:val="005412AB"/>
    <w:rsid w:val="00541F88"/>
    <w:rsid w:val="005450C3"/>
    <w:rsid w:val="00545829"/>
    <w:rsid w:val="00551FAE"/>
    <w:rsid w:val="005521DD"/>
    <w:rsid w:val="00553982"/>
    <w:rsid w:val="00553C45"/>
    <w:rsid w:val="00560266"/>
    <w:rsid w:val="00561FCF"/>
    <w:rsid w:val="00565DB4"/>
    <w:rsid w:val="00570D15"/>
    <w:rsid w:val="00580620"/>
    <w:rsid w:val="00581524"/>
    <w:rsid w:val="0058273C"/>
    <w:rsid w:val="005858F6"/>
    <w:rsid w:val="00585F0E"/>
    <w:rsid w:val="00587239"/>
    <w:rsid w:val="00595264"/>
    <w:rsid w:val="005A0947"/>
    <w:rsid w:val="005A20C2"/>
    <w:rsid w:val="005B1AC7"/>
    <w:rsid w:val="005B2C03"/>
    <w:rsid w:val="005B5EA3"/>
    <w:rsid w:val="005B61AB"/>
    <w:rsid w:val="005C30D9"/>
    <w:rsid w:val="005C389F"/>
    <w:rsid w:val="005C4359"/>
    <w:rsid w:val="005D0585"/>
    <w:rsid w:val="005D081A"/>
    <w:rsid w:val="005E544F"/>
    <w:rsid w:val="005F082F"/>
    <w:rsid w:val="005F1FDE"/>
    <w:rsid w:val="005F2964"/>
    <w:rsid w:val="005F58EB"/>
    <w:rsid w:val="005F6A30"/>
    <w:rsid w:val="0060119B"/>
    <w:rsid w:val="00601339"/>
    <w:rsid w:val="00602B2A"/>
    <w:rsid w:val="0060730F"/>
    <w:rsid w:val="00612F24"/>
    <w:rsid w:val="006134E1"/>
    <w:rsid w:val="00613E34"/>
    <w:rsid w:val="00617201"/>
    <w:rsid w:val="00621393"/>
    <w:rsid w:val="00624080"/>
    <w:rsid w:val="00625F05"/>
    <w:rsid w:val="00632038"/>
    <w:rsid w:val="006334DD"/>
    <w:rsid w:val="00643AE0"/>
    <w:rsid w:val="006505E6"/>
    <w:rsid w:val="0065368A"/>
    <w:rsid w:val="00653D8F"/>
    <w:rsid w:val="00654955"/>
    <w:rsid w:val="0065546D"/>
    <w:rsid w:val="00655DB2"/>
    <w:rsid w:val="00657FA6"/>
    <w:rsid w:val="00674B66"/>
    <w:rsid w:val="006751DD"/>
    <w:rsid w:val="006762BD"/>
    <w:rsid w:val="00677DD7"/>
    <w:rsid w:val="006825D8"/>
    <w:rsid w:val="00682B55"/>
    <w:rsid w:val="00691F6F"/>
    <w:rsid w:val="006944F5"/>
    <w:rsid w:val="006A1012"/>
    <w:rsid w:val="006A216D"/>
    <w:rsid w:val="006A285F"/>
    <w:rsid w:val="006A2989"/>
    <w:rsid w:val="006A2C26"/>
    <w:rsid w:val="006A7464"/>
    <w:rsid w:val="006B03D4"/>
    <w:rsid w:val="006B078E"/>
    <w:rsid w:val="006B313B"/>
    <w:rsid w:val="006C27C9"/>
    <w:rsid w:val="006D30CE"/>
    <w:rsid w:val="006D73C8"/>
    <w:rsid w:val="006E2B7F"/>
    <w:rsid w:val="006E526D"/>
    <w:rsid w:val="006F1EE7"/>
    <w:rsid w:val="00705B1F"/>
    <w:rsid w:val="00712B57"/>
    <w:rsid w:val="00715D45"/>
    <w:rsid w:val="00722A16"/>
    <w:rsid w:val="00730C69"/>
    <w:rsid w:val="0073343A"/>
    <w:rsid w:val="007450B8"/>
    <w:rsid w:val="007513B6"/>
    <w:rsid w:val="00751477"/>
    <w:rsid w:val="007518B0"/>
    <w:rsid w:val="007542BF"/>
    <w:rsid w:val="00754868"/>
    <w:rsid w:val="00755B38"/>
    <w:rsid w:val="007568FB"/>
    <w:rsid w:val="00756DC3"/>
    <w:rsid w:val="00760001"/>
    <w:rsid w:val="0077600C"/>
    <w:rsid w:val="00784B25"/>
    <w:rsid w:val="00784FBE"/>
    <w:rsid w:val="00785100"/>
    <w:rsid w:val="00786CEA"/>
    <w:rsid w:val="00791984"/>
    <w:rsid w:val="007A1CFA"/>
    <w:rsid w:val="007A347E"/>
    <w:rsid w:val="007A7994"/>
    <w:rsid w:val="007A7DCD"/>
    <w:rsid w:val="007B1FC8"/>
    <w:rsid w:val="007B308A"/>
    <w:rsid w:val="007B6397"/>
    <w:rsid w:val="007B76F2"/>
    <w:rsid w:val="007B793B"/>
    <w:rsid w:val="007C2F6D"/>
    <w:rsid w:val="007C2F70"/>
    <w:rsid w:val="007C4747"/>
    <w:rsid w:val="007C68DD"/>
    <w:rsid w:val="007C7122"/>
    <w:rsid w:val="007D115F"/>
    <w:rsid w:val="007D2130"/>
    <w:rsid w:val="007D3609"/>
    <w:rsid w:val="007D5894"/>
    <w:rsid w:val="007E693E"/>
    <w:rsid w:val="007E6F78"/>
    <w:rsid w:val="007E7B8C"/>
    <w:rsid w:val="007F2D58"/>
    <w:rsid w:val="007F31F6"/>
    <w:rsid w:val="007F34C9"/>
    <w:rsid w:val="007F4076"/>
    <w:rsid w:val="00803611"/>
    <w:rsid w:val="00804C75"/>
    <w:rsid w:val="0080664F"/>
    <w:rsid w:val="00806976"/>
    <w:rsid w:val="008103B0"/>
    <w:rsid w:val="008154F2"/>
    <w:rsid w:val="00821BC7"/>
    <w:rsid w:val="00824F6B"/>
    <w:rsid w:val="00826B76"/>
    <w:rsid w:val="00830429"/>
    <w:rsid w:val="008321E1"/>
    <w:rsid w:val="008334A0"/>
    <w:rsid w:val="0083379E"/>
    <w:rsid w:val="00842865"/>
    <w:rsid w:val="00842C7D"/>
    <w:rsid w:val="00844F4F"/>
    <w:rsid w:val="00852F3E"/>
    <w:rsid w:val="0085443E"/>
    <w:rsid w:val="00855F29"/>
    <w:rsid w:val="0085635E"/>
    <w:rsid w:val="00856EB7"/>
    <w:rsid w:val="00862EF2"/>
    <w:rsid w:val="00870407"/>
    <w:rsid w:val="0087085F"/>
    <w:rsid w:val="00871980"/>
    <w:rsid w:val="00884742"/>
    <w:rsid w:val="008872E5"/>
    <w:rsid w:val="00895A16"/>
    <w:rsid w:val="008A4DF9"/>
    <w:rsid w:val="008A5C67"/>
    <w:rsid w:val="008A7620"/>
    <w:rsid w:val="008B0D2C"/>
    <w:rsid w:val="008B11F2"/>
    <w:rsid w:val="008B2F14"/>
    <w:rsid w:val="008B30AD"/>
    <w:rsid w:val="008B7D3B"/>
    <w:rsid w:val="008C31AC"/>
    <w:rsid w:val="008C45D7"/>
    <w:rsid w:val="008C65C8"/>
    <w:rsid w:val="008C7849"/>
    <w:rsid w:val="008D2AAF"/>
    <w:rsid w:val="008D3B96"/>
    <w:rsid w:val="008E483C"/>
    <w:rsid w:val="008E66F6"/>
    <w:rsid w:val="008F2B2F"/>
    <w:rsid w:val="0090039B"/>
    <w:rsid w:val="00914A5A"/>
    <w:rsid w:val="009217BE"/>
    <w:rsid w:val="00922B38"/>
    <w:rsid w:val="00922C58"/>
    <w:rsid w:val="009523B7"/>
    <w:rsid w:val="00952FB5"/>
    <w:rsid w:val="00955C02"/>
    <w:rsid w:val="009609C4"/>
    <w:rsid w:val="00963A3D"/>
    <w:rsid w:val="0096670E"/>
    <w:rsid w:val="00970AD3"/>
    <w:rsid w:val="009727D9"/>
    <w:rsid w:val="00976007"/>
    <w:rsid w:val="00991919"/>
    <w:rsid w:val="00992D3E"/>
    <w:rsid w:val="00996B75"/>
    <w:rsid w:val="009A1233"/>
    <w:rsid w:val="009B4377"/>
    <w:rsid w:val="009B44A1"/>
    <w:rsid w:val="009B58BD"/>
    <w:rsid w:val="009C13A2"/>
    <w:rsid w:val="009C150F"/>
    <w:rsid w:val="009C425A"/>
    <w:rsid w:val="009D3119"/>
    <w:rsid w:val="009D7F11"/>
    <w:rsid w:val="009E196F"/>
    <w:rsid w:val="009E2F4F"/>
    <w:rsid w:val="009E7C4A"/>
    <w:rsid w:val="009F0822"/>
    <w:rsid w:val="009F10B9"/>
    <w:rsid w:val="009F1C88"/>
    <w:rsid w:val="009F229F"/>
    <w:rsid w:val="009F318E"/>
    <w:rsid w:val="00A01F77"/>
    <w:rsid w:val="00A02FF2"/>
    <w:rsid w:val="00A0359D"/>
    <w:rsid w:val="00A116DB"/>
    <w:rsid w:val="00A12B91"/>
    <w:rsid w:val="00A15BD7"/>
    <w:rsid w:val="00A17961"/>
    <w:rsid w:val="00A17DC1"/>
    <w:rsid w:val="00A2054B"/>
    <w:rsid w:val="00A20F67"/>
    <w:rsid w:val="00A24A78"/>
    <w:rsid w:val="00A253FA"/>
    <w:rsid w:val="00A303C3"/>
    <w:rsid w:val="00A30F59"/>
    <w:rsid w:val="00A37D50"/>
    <w:rsid w:val="00A403D3"/>
    <w:rsid w:val="00A4071A"/>
    <w:rsid w:val="00A4186E"/>
    <w:rsid w:val="00A448F6"/>
    <w:rsid w:val="00A45849"/>
    <w:rsid w:val="00A45FC1"/>
    <w:rsid w:val="00A501E5"/>
    <w:rsid w:val="00A50C90"/>
    <w:rsid w:val="00A5264B"/>
    <w:rsid w:val="00A534AC"/>
    <w:rsid w:val="00A57257"/>
    <w:rsid w:val="00A61AAC"/>
    <w:rsid w:val="00A62915"/>
    <w:rsid w:val="00A64F06"/>
    <w:rsid w:val="00A765DB"/>
    <w:rsid w:val="00A83AB5"/>
    <w:rsid w:val="00A916CD"/>
    <w:rsid w:val="00A92C22"/>
    <w:rsid w:val="00AA01BE"/>
    <w:rsid w:val="00AA38D3"/>
    <w:rsid w:val="00AA3FCF"/>
    <w:rsid w:val="00AC3A37"/>
    <w:rsid w:val="00AC5317"/>
    <w:rsid w:val="00AD3126"/>
    <w:rsid w:val="00AD43D4"/>
    <w:rsid w:val="00AD52B4"/>
    <w:rsid w:val="00AD564D"/>
    <w:rsid w:val="00AD5E90"/>
    <w:rsid w:val="00AE3F98"/>
    <w:rsid w:val="00B079AE"/>
    <w:rsid w:val="00B07AC0"/>
    <w:rsid w:val="00B17DEC"/>
    <w:rsid w:val="00B21298"/>
    <w:rsid w:val="00B249FC"/>
    <w:rsid w:val="00B3384F"/>
    <w:rsid w:val="00B47471"/>
    <w:rsid w:val="00B5657A"/>
    <w:rsid w:val="00B61F41"/>
    <w:rsid w:val="00B6423B"/>
    <w:rsid w:val="00B702A7"/>
    <w:rsid w:val="00B87DF9"/>
    <w:rsid w:val="00B90ACF"/>
    <w:rsid w:val="00B92C42"/>
    <w:rsid w:val="00B92E25"/>
    <w:rsid w:val="00B92F0F"/>
    <w:rsid w:val="00BA047E"/>
    <w:rsid w:val="00BA7060"/>
    <w:rsid w:val="00BB0BFC"/>
    <w:rsid w:val="00BB2120"/>
    <w:rsid w:val="00BB2DEF"/>
    <w:rsid w:val="00BB42EC"/>
    <w:rsid w:val="00BB5770"/>
    <w:rsid w:val="00BC38A1"/>
    <w:rsid w:val="00BC4C31"/>
    <w:rsid w:val="00BD0C78"/>
    <w:rsid w:val="00BD2BE3"/>
    <w:rsid w:val="00BE0576"/>
    <w:rsid w:val="00BE76CA"/>
    <w:rsid w:val="00BF0CB8"/>
    <w:rsid w:val="00BF2D41"/>
    <w:rsid w:val="00BF3E3F"/>
    <w:rsid w:val="00C0371B"/>
    <w:rsid w:val="00C0459C"/>
    <w:rsid w:val="00C04EF6"/>
    <w:rsid w:val="00C11FDE"/>
    <w:rsid w:val="00C13BD5"/>
    <w:rsid w:val="00C2632F"/>
    <w:rsid w:val="00C279D8"/>
    <w:rsid w:val="00C4085A"/>
    <w:rsid w:val="00C410EB"/>
    <w:rsid w:val="00C578FA"/>
    <w:rsid w:val="00C6245D"/>
    <w:rsid w:val="00C648BA"/>
    <w:rsid w:val="00C65BA2"/>
    <w:rsid w:val="00C70690"/>
    <w:rsid w:val="00C77789"/>
    <w:rsid w:val="00C7785E"/>
    <w:rsid w:val="00C841A8"/>
    <w:rsid w:val="00C9151A"/>
    <w:rsid w:val="00C91D2A"/>
    <w:rsid w:val="00C922EC"/>
    <w:rsid w:val="00C94D4D"/>
    <w:rsid w:val="00C95369"/>
    <w:rsid w:val="00CA0BEC"/>
    <w:rsid w:val="00CA313B"/>
    <w:rsid w:val="00CA5B6E"/>
    <w:rsid w:val="00CA72F9"/>
    <w:rsid w:val="00CB3BBA"/>
    <w:rsid w:val="00CB5B99"/>
    <w:rsid w:val="00CB6C6E"/>
    <w:rsid w:val="00CC0F1A"/>
    <w:rsid w:val="00CC0FB3"/>
    <w:rsid w:val="00CC60EE"/>
    <w:rsid w:val="00CC705D"/>
    <w:rsid w:val="00CD2A50"/>
    <w:rsid w:val="00CD45BB"/>
    <w:rsid w:val="00CD7057"/>
    <w:rsid w:val="00CD7F2E"/>
    <w:rsid w:val="00CE0F49"/>
    <w:rsid w:val="00CE4BCD"/>
    <w:rsid w:val="00CE5BB0"/>
    <w:rsid w:val="00CE65B7"/>
    <w:rsid w:val="00CF0027"/>
    <w:rsid w:val="00CF1A03"/>
    <w:rsid w:val="00CF5971"/>
    <w:rsid w:val="00D00163"/>
    <w:rsid w:val="00D03CE2"/>
    <w:rsid w:val="00D03DC2"/>
    <w:rsid w:val="00D04B9D"/>
    <w:rsid w:val="00D06856"/>
    <w:rsid w:val="00D11E1D"/>
    <w:rsid w:val="00D15BC7"/>
    <w:rsid w:val="00D226BC"/>
    <w:rsid w:val="00D23641"/>
    <w:rsid w:val="00D23D03"/>
    <w:rsid w:val="00D24740"/>
    <w:rsid w:val="00D25037"/>
    <w:rsid w:val="00D25848"/>
    <w:rsid w:val="00D30591"/>
    <w:rsid w:val="00D42C3E"/>
    <w:rsid w:val="00D45227"/>
    <w:rsid w:val="00D579F9"/>
    <w:rsid w:val="00D57FCF"/>
    <w:rsid w:val="00D60E85"/>
    <w:rsid w:val="00D62477"/>
    <w:rsid w:val="00D6383D"/>
    <w:rsid w:val="00D64AFA"/>
    <w:rsid w:val="00D66F39"/>
    <w:rsid w:val="00D769BD"/>
    <w:rsid w:val="00D84076"/>
    <w:rsid w:val="00D8453D"/>
    <w:rsid w:val="00D85ADC"/>
    <w:rsid w:val="00D876B6"/>
    <w:rsid w:val="00D87F5E"/>
    <w:rsid w:val="00D901F7"/>
    <w:rsid w:val="00D93B32"/>
    <w:rsid w:val="00D95A94"/>
    <w:rsid w:val="00D979E1"/>
    <w:rsid w:val="00DA3DA4"/>
    <w:rsid w:val="00DA62B6"/>
    <w:rsid w:val="00DB0360"/>
    <w:rsid w:val="00DB1BAE"/>
    <w:rsid w:val="00DB1CEA"/>
    <w:rsid w:val="00DC0945"/>
    <w:rsid w:val="00DC30FE"/>
    <w:rsid w:val="00DC47F2"/>
    <w:rsid w:val="00DC6531"/>
    <w:rsid w:val="00DE0213"/>
    <w:rsid w:val="00DE1592"/>
    <w:rsid w:val="00DF3D7F"/>
    <w:rsid w:val="00E001D0"/>
    <w:rsid w:val="00E0044C"/>
    <w:rsid w:val="00E04377"/>
    <w:rsid w:val="00E04D79"/>
    <w:rsid w:val="00E1167E"/>
    <w:rsid w:val="00E30DA9"/>
    <w:rsid w:val="00E35E7F"/>
    <w:rsid w:val="00E3602F"/>
    <w:rsid w:val="00E37148"/>
    <w:rsid w:val="00E4282E"/>
    <w:rsid w:val="00E4381E"/>
    <w:rsid w:val="00E46526"/>
    <w:rsid w:val="00E472A2"/>
    <w:rsid w:val="00E542E2"/>
    <w:rsid w:val="00E5447D"/>
    <w:rsid w:val="00E54AB8"/>
    <w:rsid w:val="00E57D0C"/>
    <w:rsid w:val="00E57DE1"/>
    <w:rsid w:val="00E7014E"/>
    <w:rsid w:val="00E709D0"/>
    <w:rsid w:val="00E731E0"/>
    <w:rsid w:val="00E73D37"/>
    <w:rsid w:val="00E76C96"/>
    <w:rsid w:val="00E83569"/>
    <w:rsid w:val="00E93F6A"/>
    <w:rsid w:val="00EA01B4"/>
    <w:rsid w:val="00EA4F3D"/>
    <w:rsid w:val="00EA67ED"/>
    <w:rsid w:val="00EB0798"/>
    <w:rsid w:val="00EB1C1F"/>
    <w:rsid w:val="00EB1E67"/>
    <w:rsid w:val="00EB2206"/>
    <w:rsid w:val="00EB2BA5"/>
    <w:rsid w:val="00EB3FA5"/>
    <w:rsid w:val="00EB5DE1"/>
    <w:rsid w:val="00EC350E"/>
    <w:rsid w:val="00EC4EA5"/>
    <w:rsid w:val="00EC7F33"/>
    <w:rsid w:val="00ED665E"/>
    <w:rsid w:val="00ED7D27"/>
    <w:rsid w:val="00EE2953"/>
    <w:rsid w:val="00EE592B"/>
    <w:rsid w:val="00EE5C5E"/>
    <w:rsid w:val="00EF18D4"/>
    <w:rsid w:val="00F01850"/>
    <w:rsid w:val="00F03D8B"/>
    <w:rsid w:val="00F03E1D"/>
    <w:rsid w:val="00F05688"/>
    <w:rsid w:val="00F06B8C"/>
    <w:rsid w:val="00F10C47"/>
    <w:rsid w:val="00F11AD7"/>
    <w:rsid w:val="00F232EE"/>
    <w:rsid w:val="00F23D83"/>
    <w:rsid w:val="00F25E15"/>
    <w:rsid w:val="00F26E3B"/>
    <w:rsid w:val="00F321C9"/>
    <w:rsid w:val="00F32993"/>
    <w:rsid w:val="00F33525"/>
    <w:rsid w:val="00F337C3"/>
    <w:rsid w:val="00F35228"/>
    <w:rsid w:val="00F438F7"/>
    <w:rsid w:val="00F43C9D"/>
    <w:rsid w:val="00F479AA"/>
    <w:rsid w:val="00F56618"/>
    <w:rsid w:val="00F61772"/>
    <w:rsid w:val="00F648F4"/>
    <w:rsid w:val="00F7333B"/>
    <w:rsid w:val="00F739D7"/>
    <w:rsid w:val="00F7587D"/>
    <w:rsid w:val="00F766C8"/>
    <w:rsid w:val="00F777A1"/>
    <w:rsid w:val="00F8103B"/>
    <w:rsid w:val="00F833E3"/>
    <w:rsid w:val="00F95B9D"/>
    <w:rsid w:val="00FB78E5"/>
    <w:rsid w:val="00FC1555"/>
    <w:rsid w:val="00FC1CB2"/>
    <w:rsid w:val="00FC4BA0"/>
    <w:rsid w:val="00FD656C"/>
    <w:rsid w:val="00FD6834"/>
    <w:rsid w:val="00FD7E6B"/>
    <w:rsid w:val="00FE6781"/>
    <w:rsid w:val="00FE6B94"/>
    <w:rsid w:val="00FF0CDF"/>
    <w:rsid w:val="00FF46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2F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7C2F6D"/>
    <w:rPr>
      <w:rFonts w:ascii="Times New Roman" w:eastAsia="Times New Roman" w:hAnsi="Times New Roman" w:cs="Times New Roman"/>
      <w:sz w:val="24"/>
      <w:szCs w:val="24"/>
      <w:lang w:eastAsia="ru-RU"/>
    </w:rPr>
  </w:style>
  <w:style w:type="paragraph" w:styleId="a5">
    <w:name w:val="header"/>
    <w:basedOn w:val="a"/>
    <w:link w:val="a6"/>
    <w:uiPriority w:val="99"/>
    <w:rsid w:val="007C2F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7C2F6D"/>
    <w:rPr>
      <w:rFonts w:ascii="Times New Roman" w:eastAsia="Times New Roman" w:hAnsi="Times New Roman" w:cs="Times New Roman"/>
      <w:sz w:val="24"/>
      <w:szCs w:val="24"/>
      <w:lang w:eastAsia="ru-RU"/>
    </w:rPr>
  </w:style>
  <w:style w:type="character" w:styleId="a7">
    <w:name w:val="Hyperlink"/>
    <w:basedOn w:val="a0"/>
    <w:link w:val="1"/>
    <w:uiPriority w:val="99"/>
    <w:unhideWhenUsed/>
    <w:rsid w:val="007C2F6D"/>
    <w:rPr>
      <w:color w:val="0000FF"/>
      <w:u w:val="single"/>
    </w:rPr>
  </w:style>
  <w:style w:type="paragraph" w:styleId="a8">
    <w:name w:val="Body Text"/>
    <w:basedOn w:val="a"/>
    <w:link w:val="a9"/>
    <w:unhideWhenUsed/>
    <w:rsid w:val="007C2F6D"/>
    <w:pPr>
      <w:widowControl w:val="0"/>
      <w:spacing w:after="140" w:line="288" w:lineRule="auto"/>
    </w:pPr>
    <w:rPr>
      <w:rFonts w:ascii="Times New Roman" w:eastAsia="Times New Roman" w:hAnsi="Times New Roman" w:cs="Times New Roman"/>
      <w:color w:val="00000A"/>
      <w:sz w:val="20"/>
      <w:szCs w:val="20"/>
    </w:rPr>
  </w:style>
  <w:style w:type="character" w:customStyle="1" w:styleId="a9">
    <w:name w:val="Основной текст Знак"/>
    <w:basedOn w:val="a0"/>
    <w:link w:val="a8"/>
    <w:rsid w:val="007C2F6D"/>
    <w:rPr>
      <w:rFonts w:ascii="Times New Roman" w:eastAsia="Times New Roman" w:hAnsi="Times New Roman" w:cs="Times New Roman"/>
      <w:color w:val="00000A"/>
      <w:sz w:val="20"/>
      <w:szCs w:val="20"/>
      <w:lang w:eastAsia="ru-RU"/>
    </w:rPr>
  </w:style>
  <w:style w:type="paragraph" w:styleId="aa">
    <w:name w:val="List Paragraph"/>
    <w:basedOn w:val="a"/>
    <w:uiPriority w:val="34"/>
    <w:qFormat/>
    <w:rsid w:val="007C2F6D"/>
    <w:pPr>
      <w:spacing w:after="0" w:line="240" w:lineRule="auto"/>
      <w:ind w:left="720"/>
      <w:contextualSpacing/>
    </w:pPr>
    <w:rPr>
      <w:rFonts w:ascii="Times New Roman" w:eastAsia="Times New Roman" w:hAnsi="Times New Roman" w:cs="Times New Roman"/>
      <w:sz w:val="24"/>
      <w:szCs w:val="24"/>
    </w:rPr>
  </w:style>
  <w:style w:type="paragraph" w:styleId="ab">
    <w:name w:val="Normal (Web)"/>
    <w:basedOn w:val="a"/>
    <w:uiPriority w:val="99"/>
    <w:unhideWhenUsed/>
    <w:rsid w:val="007C2F6D"/>
    <w:pPr>
      <w:spacing w:after="0" w:line="255" w:lineRule="atLeast"/>
    </w:pPr>
    <w:rPr>
      <w:rFonts w:ascii="Times New Roman" w:hAnsi="Times New Roman" w:cs="Times New Roman"/>
      <w:sz w:val="24"/>
      <w:szCs w:val="24"/>
    </w:rPr>
  </w:style>
  <w:style w:type="paragraph" w:styleId="ac">
    <w:name w:val="Balloon Text"/>
    <w:basedOn w:val="a"/>
    <w:link w:val="ad"/>
    <w:uiPriority w:val="99"/>
    <w:semiHidden/>
    <w:unhideWhenUsed/>
    <w:rsid w:val="007C2F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2F6D"/>
    <w:rPr>
      <w:rFonts w:ascii="Tahoma" w:eastAsiaTheme="minorEastAsia" w:hAnsi="Tahoma" w:cs="Tahoma"/>
      <w:sz w:val="16"/>
      <w:szCs w:val="16"/>
      <w:lang w:eastAsia="ru-RU"/>
    </w:rPr>
  </w:style>
  <w:style w:type="character" w:customStyle="1" w:styleId="wmi-callto">
    <w:name w:val="wmi-callto"/>
    <w:basedOn w:val="a0"/>
    <w:rsid w:val="00CA0BEC"/>
  </w:style>
  <w:style w:type="paragraph" w:customStyle="1" w:styleId="ConsPlusNormal">
    <w:name w:val="ConsPlusNormal"/>
    <w:rsid w:val="00162E4E"/>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
    <w:name w:val="Гиперссылка1"/>
    <w:link w:val="a7"/>
    <w:rsid w:val="005D0585"/>
    <w:rPr>
      <w:color w:val="0000FF"/>
      <w:u w:val="single"/>
    </w:rPr>
  </w:style>
</w:styles>
</file>

<file path=word/webSettings.xml><?xml version="1.0" encoding="utf-8"?>
<w:webSettings xmlns:r="http://schemas.openxmlformats.org/officeDocument/2006/relationships" xmlns:w="http://schemas.openxmlformats.org/wordprocessingml/2006/main">
  <w:divs>
    <w:div w:id="768895188">
      <w:bodyDiv w:val="1"/>
      <w:marLeft w:val="0"/>
      <w:marRight w:val="0"/>
      <w:marTop w:val="0"/>
      <w:marBottom w:val="0"/>
      <w:divBdr>
        <w:top w:val="none" w:sz="0" w:space="0" w:color="auto"/>
        <w:left w:val="none" w:sz="0" w:space="0" w:color="auto"/>
        <w:bottom w:val="none" w:sz="0" w:space="0" w:color="auto"/>
        <w:right w:val="none" w:sz="0" w:space="0" w:color="auto"/>
      </w:divBdr>
      <w:divsChild>
        <w:div w:id="494301900">
          <w:marLeft w:val="0"/>
          <w:marRight w:val="0"/>
          <w:marTop w:val="0"/>
          <w:marBottom w:val="0"/>
          <w:divBdr>
            <w:top w:val="single" w:sz="4" w:space="2" w:color="000000"/>
            <w:left w:val="single" w:sz="4" w:space="2" w:color="000000"/>
            <w:bottom w:val="single" w:sz="4" w:space="2" w:color="000000"/>
            <w:right w:val="single" w:sz="4" w:space="2" w:color="000000"/>
          </w:divBdr>
          <w:divsChild>
            <w:div w:id="121000142">
              <w:marLeft w:val="0"/>
              <w:marRight w:val="0"/>
              <w:marTop w:val="0"/>
              <w:marBottom w:val="0"/>
              <w:divBdr>
                <w:top w:val="none" w:sz="0" w:space="0" w:color="auto"/>
                <w:left w:val="none" w:sz="0" w:space="0" w:color="auto"/>
                <w:bottom w:val="none" w:sz="0" w:space="0" w:color="auto"/>
                <w:right w:val="none" w:sz="0" w:space="0" w:color="auto"/>
              </w:divBdr>
              <w:divsChild>
                <w:div w:id="1253275506">
                  <w:marLeft w:val="0"/>
                  <w:marRight w:val="0"/>
                  <w:marTop w:val="0"/>
                  <w:marBottom w:val="0"/>
                  <w:divBdr>
                    <w:top w:val="none" w:sz="0" w:space="0" w:color="auto"/>
                    <w:left w:val="none" w:sz="0" w:space="0" w:color="auto"/>
                    <w:bottom w:val="none" w:sz="0" w:space="0" w:color="auto"/>
                    <w:right w:val="none" w:sz="0" w:space="0" w:color="auto"/>
                  </w:divBdr>
                </w:div>
                <w:div w:id="1706444842">
                  <w:marLeft w:val="0"/>
                  <w:marRight w:val="0"/>
                  <w:marTop w:val="0"/>
                  <w:marBottom w:val="0"/>
                  <w:divBdr>
                    <w:top w:val="none" w:sz="0" w:space="0" w:color="auto"/>
                    <w:left w:val="none" w:sz="0" w:space="0" w:color="auto"/>
                    <w:bottom w:val="none" w:sz="0" w:space="0" w:color="auto"/>
                    <w:right w:val="none" w:sz="0" w:space="0" w:color="auto"/>
                  </w:divBdr>
                  <w:divsChild>
                    <w:div w:id="735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70987">
      <w:bodyDiv w:val="1"/>
      <w:marLeft w:val="0"/>
      <w:marRight w:val="0"/>
      <w:marTop w:val="0"/>
      <w:marBottom w:val="0"/>
      <w:divBdr>
        <w:top w:val="none" w:sz="0" w:space="0" w:color="auto"/>
        <w:left w:val="none" w:sz="0" w:space="0" w:color="auto"/>
        <w:bottom w:val="none" w:sz="0" w:space="0" w:color="auto"/>
        <w:right w:val="none" w:sz="0" w:space="0" w:color="auto"/>
      </w:divBdr>
      <w:divsChild>
        <w:div w:id="57293700">
          <w:marLeft w:val="0"/>
          <w:marRight w:val="0"/>
          <w:marTop w:val="0"/>
          <w:marBottom w:val="0"/>
          <w:divBdr>
            <w:top w:val="single" w:sz="4" w:space="2" w:color="000000"/>
            <w:left w:val="single" w:sz="4" w:space="2" w:color="000000"/>
            <w:bottom w:val="single" w:sz="4" w:space="2" w:color="000000"/>
            <w:right w:val="single" w:sz="4" w:space="2" w:color="000000"/>
          </w:divBdr>
          <w:divsChild>
            <w:div w:id="1416322725">
              <w:marLeft w:val="0"/>
              <w:marRight w:val="0"/>
              <w:marTop w:val="0"/>
              <w:marBottom w:val="0"/>
              <w:divBdr>
                <w:top w:val="none" w:sz="0" w:space="0" w:color="auto"/>
                <w:left w:val="none" w:sz="0" w:space="0" w:color="auto"/>
                <w:bottom w:val="none" w:sz="0" w:space="0" w:color="auto"/>
                <w:right w:val="none" w:sz="0" w:space="0" w:color="auto"/>
              </w:divBdr>
              <w:divsChild>
                <w:div w:id="842553431">
                  <w:marLeft w:val="0"/>
                  <w:marRight w:val="0"/>
                  <w:marTop w:val="0"/>
                  <w:marBottom w:val="0"/>
                  <w:divBdr>
                    <w:top w:val="none" w:sz="0" w:space="0" w:color="auto"/>
                    <w:left w:val="none" w:sz="0" w:space="0" w:color="auto"/>
                    <w:bottom w:val="none" w:sz="0" w:space="0" w:color="auto"/>
                    <w:right w:val="none" w:sz="0" w:space="0" w:color="auto"/>
                  </w:divBdr>
                </w:div>
                <w:div w:id="875965825">
                  <w:marLeft w:val="0"/>
                  <w:marRight w:val="0"/>
                  <w:marTop w:val="0"/>
                  <w:marBottom w:val="0"/>
                  <w:divBdr>
                    <w:top w:val="none" w:sz="0" w:space="0" w:color="auto"/>
                    <w:left w:val="none" w:sz="0" w:space="0" w:color="auto"/>
                    <w:bottom w:val="none" w:sz="0" w:space="0" w:color="auto"/>
                    <w:right w:val="none" w:sz="0" w:space="0" w:color="auto"/>
                  </w:divBdr>
                  <w:divsChild>
                    <w:div w:id="8009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68754">
      <w:bodyDiv w:val="1"/>
      <w:marLeft w:val="0"/>
      <w:marRight w:val="0"/>
      <w:marTop w:val="0"/>
      <w:marBottom w:val="0"/>
      <w:divBdr>
        <w:top w:val="none" w:sz="0" w:space="0" w:color="auto"/>
        <w:left w:val="none" w:sz="0" w:space="0" w:color="auto"/>
        <w:bottom w:val="none" w:sz="0" w:space="0" w:color="auto"/>
        <w:right w:val="none" w:sz="0" w:space="0" w:color="auto"/>
      </w:divBdr>
      <w:divsChild>
        <w:div w:id="1657607228">
          <w:marLeft w:val="0"/>
          <w:marRight w:val="0"/>
          <w:marTop w:val="0"/>
          <w:marBottom w:val="0"/>
          <w:divBdr>
            <w:top w:val="single" w:sz="4" w:space="2" w:color="000000"/>
            <w:left w:val="single" w:sz="4" w:space="2" w:color="000000"/>
            <w:bottom w:val="single" w:sz="4" w:space="2" w:color="000000"/>
            <w:right w:val="single" w:sz="4" w:space="2" w:color="000000"/>
          </w:divBdr>
          <w:divsChild>
            <w:div w:id="2018343387">
              <w:marLeft w:val="0"/>
              <w:marRight w:val="0"/>
              <w:marTop w:val="0"/>
              <w:marBottom w:val="0"/>
              <w:divBdr>
                <w:top w:val="none" w:sz="0" w:space="0" w:color="auto"/>
                <w:left w:val="none" w:sz="0" w:space="0" w:color="auto"/>
                <w:bottom w:val="none" w:sz="0" w:space="0" w:color="auto"/>
                <w:right w:val="none" w:sz="0" w:space="0" w:color="auto"/>
              </w:divBdr>
              <w:divsChild>
                <w:div w:id="1513834956">
                  <w:marLeft w:val="0"/>
                  <w:marRight w:val="0"/>
                  <w:marTop w:val="0"/>
                  <w:marBottom w:val="0"/>
                  <w:divBdr>
                    <w:top w:val="none" w:sz="0" w:space="0" w:color="auto"/>
                    <w:left w:val="none" w:sz="0" w:space="0" w:color="auto"/>
                    <w:bottom w:val="none" w:sz="0" w:space="0" w:color="auto"/>
                    <w:right w:val="none" w:sz="0" w:space="0" w:color="auto"/>
                  </w:divBdr>
                </w:div>
                <w:div w:id="1440687136">
                  <w:marLeft w:val="0"/>
                  <w:marRight w:val="0"/>
                  <w:marTop w:val="0"/>
                  <w:marBottom w:val="0"/>
                  <w:divBdr>
                    <w:top w:val="none" w:sz="0" w:space="0" w:color="auto"/>
                    <w:left w:val="none" w:sz="0" w:space="0" w:color="auto"/>
                    <w:bottom w:val="none" w:sz="0" w:space="0" w:color="auto"/>
                    <w:right w:val="none" w:sz="0" w:space="0" w:color="auto"/>
                  </w:divBdr>
                  <w:divsChild>
                    <w:div w:id="840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18" Type="http://schemas.openxmlformats.org/officeDocument/2006/relationships/hyperlink" Target="consultantplus://offline/ref=8364D7C3D234DFD627ADC90129C1FB9814045A2592985EC01489AE199EFA794FA5B4EFFF8797FE7BB590B1279Eh5q4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hyperlink" Target="consultantplus://offline/ref=44BC8DFD575D3DE3543F813F532492C3CC05DF144B28DBC817779D05DF7D2C1FFD7A8F148C6109E238223ECCB6E0CA8576E9F5E9454AB659F5a5I"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0F5D81B5570BB73DD5848404D8F4DA67D175380314C22960F85D0EF814C40D15AED4066543A69F165F7D9D2BB61595010CF10D97CAD0156F12T6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kova_yuv@atb.s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1085;&#1072;&#1096;.&#1076;&#1086;&#1084;.&#1088;&#1092;/" TargetMode="External"/><Relationship Id="rId23" Type="http://schemas.openxmlformats.org/officeDocument/2006/relationships/image" Target="media/image1.jpeg"/><Relationship Id="rId10" Type="http://schemas.openxmlformats.org/officeDocument/2006/relationships/hyperlink" Target="consultantplus://offline/ref=F291777C2B2F845B004BCB5C99EB5217E258B041F37D49E206986B439C5705F1052729FAB8B4DFA8C6674CCD94SCd4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telkina_amurstroy@mail.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8601-5CE6-47AC-B912-4772F601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14</Pages>
  <Words>9168</Words>
  <Characters>52258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170</cp:revision>
  <cp:lastPrinted>2020-04-10T04:56:00Z</cp:lastPrinted>
  <dcterms:created xsi:type="dcterms:W3CDTF">2023-04-24T08:58:00Z</dcterms:created>
  <dcterms:modified xsi:type="dcterms:W3CDTF">2023-05-03T06:15:00Z</dcterms:modified>
</cp:coreProperties>
</file>